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73F" w:rsidRDefault="00A75B03" w:rsidP="00A75B03">
      <w:pPr>
        <w:pStyle w:val="Balk1"/>
        <w:jc w:val="center"/>
        <w:rPr>
          <w:rStyle w:val="apple-converted-space"/>
        </w:rPr>
      </w:pPr>
      <w:r w:rsidRPr="00BC4129">
        <w:rPr>
          <w:rStyle w:val="apple-converted-space"/>
        </w:rPr>
        <w:t>LAVANTA TARIMI</w:t>
      </w:r>
    </w:p>
    <w:p w:rsidR="00A75B03" w:rsidRPr="00BC4129" w:rsidRDefault="00A75B03" w:rsidP="00A75B03">
      <w:pPr>
        <w:pStyle w:val="Balk1"/>
        <w:jc w:val="center"/>
        <w:rPr>
          <w:rStyle w:val="apple-converted-space"/>
        </w:rPr>
      </w:pPr>
      <w:r w:rsidRPr="002300FC">
        <w:rPr>
          <w:rFonts w:ascii="Arial" w:eastAsia="Times New Roman" w:hAnsi="Arial" w:cs="Arial"/>
          <w:noProof/>
          <w:color w:val="000000"/>
          <w:sz w:val="20"/>
          <w:szCs w:val="20"/>
          <w:lang w:eastAsia="tr-TR"/>
        </w:rPr>
        <w:drawing>
          <wp:inline distT="0" distB="0" distL="0" distR="0">
            <wp:extent cx="4572000" cy="3048000"/>
            <wp:effectExtent l="0" t="0" r="0" b="0"/>
            <wp:docPr id="20" name="Resim 20" desc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a.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048000"/>
                    </a:xfrm>
                    <a:prstGeom prst="rect">
                      <a:avLst/>
                    </a:prstGeom>
                    <a:noFill/>
                    <a:ln>
                      <a:noFill/>
                    </a:ln>
                  </pic:spPr>
                </pic:pic>
              </a:graphicData>
            </a:graphic>
          </wp:inline>
        </w:drawing>
      </w:r>
    </w:p>
    <w:p w:rsidR="00A4673F" w:rsidRDefault="00A4673F" w:rsidP="00A75B03">
      <w:pPr>
        <w:shd w:val="clear" w:color="auto" w:fill="FFFFFF"/>
        <w:spacing w:after="0" w:line="270" w:lineRule="atLeast"/>
        <w:rPr>
          <w:rStyle w:val="Balk1Char"/>
          <w:sz w:val="28"/>
        </w:rPr>
      </w:pPr>
    </w:p>
    <w:p w:rsidR="00A75B03" w:rsidRDefault="00A75B03" w:rsidP="00A75B03">
      <w:pPr>
        <w:shd w:val="clear" w:color="auto" w:fill="FFFFFF"/>
        <w:spacing w:after="0" w:line="270" w:lineRule="atLeast"/>
        <w:rPr>
          <w:rFonts w:ascii="Arial" w:eastAsia="Times New Roman" w:hAnsi="Arial" w:cs="Arial"/>
          <w:color w:val="000000"/>
          <w:sz w:val="20"/>
          <w:szCs w:val="20"/>
          <w:bdr w:val="none" w:sz="0" w:space="0" w:color="auto" w:frame="1"/>
          <w:lang w:eastAsia="tr-TR"/>
        </w:rPr>
      </w:pPr>
      <w:r w:rsidRPr="00B055ED">
        <w:rPr>
          <w:rStyle w:val="Balk1Char"/>
          <w:sz w:val="28"/>
        </w:rPr>
        <w:t>KÖKENİ VE YAYILIŞI</w:t>
      </w:r>
      <w:r w:rsidRPr="002300FC">
        <w:rPr>
          <w:rFonts w:ascii="Arial" w:eastAsia="Times New Roman" w:hAnsi="Arial" w:cs="Arial"/>
          <w:color w:val="000000"/>
          <w:sz w:val="20"/>
          <w:szCs w:val="20"/>
          <w:bdr w:val="none" w:sz="0" w:space="0" w:color="auto" w:frame="1"/>
          <w:lang w:eastAsia="tr-TR"/>
        </w:rPr>
        <w:t> </w:t>
      </w:r>
    </w:p>
    <w:p w:rsidR="00A75B03" w:rsidRDefault="00A75B03" w:rsidP="00A75B03">
      <w:pPr>
        <w:shd w:val="clear" w:color="auto" w:fill="FFFFFF"/>
        <w:spacing w:after="0" w:line="270" w:lineRule="atLeast"/>
        <w:rPr>
          <w:rFonts w:ascii="Arial" w:eastAsia="Times New Roman" w:hAnsi="Arial" w:cs="Arial"/>
          <w:color w:val="000000"/>
          <w:sz w:val="20"/>
          <w:szCs w:val="20"/>
          <w:lang w:eastAsia="tr-TR"/>
        </w:rPr>
      </w:pPr>
      <w:proofErr w:type="spellStart"/>
      <w:r w:rsidRPr="002300FC">
        <w:rPr>
          <w:rFonts w:ascii="Arial" w:eastAsia="Times New Roman" w:hAnsi="Arial" w:cs="Arial"/>
          <w:color w:val="000000"/>
          <w:sz w:val="20"/>
          <w:szCs w:val="20"/>
          <w:bdr w:val="none" w:sz="0" w:space="0" w:color="auto" w:frame="1"/>
          <w:lang w:eastAsia="tr-TR"/>
        </w:rPr>
        <w:t>Lavandula</w:t>
      </w:r>
      <w:proofErr w:type="spellEnd"/>
      <w:r w:rsidRPr="002300FC">
        <w:rPr>
          <w:rFonts w:ascii="Arial" w:eastAsia="Times New Roman" w:hAnsi="Arial" w:cs="Arial"/>
          <w:color w:val="000000"/>
          <w:sz w:val="20"/>
          <w:szCs w:val="20"/>
          <w:bdr w:val="none" w:sz="0" w:space="0" w:color="auto" w:frame="1"/>
          <w:lang w:eastAsia="tr-TR"/>
        </w:rPr>
        <w:t> ismi Latince </w:t>
      </w:r>
      <w:proofErr w:type="spellStart"/>
      <w:r w:rsidRPr="002300FC">
        <w:rPr>
          <w:rFonts w:ascii="Arial" w:eastAsia="Times New Roman" w:hAnsi="Arial" w:cs="Arial"/>
          <w:color w:val="000000"/>
          <w:sz w:val="20"/>
          <w:szCs w:val="20"/>
          <w:bdr w:val="none" w:sz="0" w:space="0" w:color="auto" w:frame="1"/>
          <w:lang w:eastAsia="tr-TR"/>
        </w:rPr>
        <w:t>lavare'den</w:t>
      </w:r>
      <w:proofErr w:type="spellEnd"/>
      <w:r w:rsidRPr="002300FC">
        <w:rPr>
          <w:rFonts w:ascii="Arial" w:eastAsia="Times New Roman" w:hAnsi="Arial" w:cs="Arial"/>
          <w:color w:val="000000"/>
          <w:sz w:val="20"/>
          <w:szCs w:val="20"/>
          <w:bdr w:val="none" w:sz="0" w:space="0" w:color="auto" w:frame="1"/>
          <w:lang w:eastAsia="tr-TR"/>
        </w:rPr>
        <w:t> gelmekte ve yıkama anlamını taşımaktadır. Zira çok </w:t>
      </w:r>
      <w:proofErr w:type="gramStart"/>
      <w:r w:rsidRPr="002300FC">
        <w:rPr>
          <w:rFonts w:ascii="Arial" w:eastAsia="Times New Roman" w:hAnsi="Arial" w:cs="Arial"/>
          <w:color w:val="000000"/>
          <w:sz w:val="20"/>
          <w:szCs w:val="20"/>
          <w:bdr w:val="none" w:sz="0" w:space="0" w:color="auto" w:frame="1"/>
          <w:lang w:eastAsia="tr-TR"/>
        </w:rPr>
        <w:t>aromalı</w:t>
      </w:r>
      <w:proofErr w:type="gramEnd"/>
      <w:r w:rsidRPr="002300FC">
        <w:rPr>
          <w:rFonts w:ascii="Arial" w:eastAsia="Times New Roman" w:hAnsi="Arial" w:cs="Arial"/>
          <w:color w:val="000000"/>
          <w:sz w:val="20"/>
          <w:szCs w:val="20"/>
          <w:bdr w:val="none" w:sz="0" w:space="0" w:color="auto" w:frame="1"/>
          <w:lang w:eastAsia="tr-TR"/>
        </w:rPr>
        <w:t> olan bu bitki yıkama veya banyo suyunda kullanılmaktadır.</w:t>
      </w:r>
      <w:r w:rsidRPr="002300FC">
        <w:rPr>
          <w:rFonts w:ascii="Arial" w:eastAsia="Times New Roman" w:hAnsi="Arial" w:cs="Arial"/>
          <w:color w:val="000000"/>
          <w:sz w:val="20"/>
          <w:szCs w:val="20"/>
          <w:bdr w:val="none" w:sz="0" w:space="0" w:color="auto" w:frame="1"/>
          <w:lang w:eastAsia="tr-TR"/>
        </w:rPr>
        <w:br/>
      </w:r>
      <w:proofErr w:type="spellStart"/>
      <w:r w:rsidRPr="002300FC">
        <w:rPr>
          <w:rFonts w:ascii="Arial" w:eastAsia="Times New Roman" w:hAnsi="Arial" w:cs="Arial"/>
          <w:color w:val="000000"/>
          <w:sz w:val="20"/>
          <w:szCs w:val="20"/>
          <w:bdr w:val="none" w:sz="0" w:space="0" w:color="auto" w:frame="1"/>
          <w:lang w:eastAsia="tr-TR"/>
        </w:rPr>
        <w:t>Lavandula</w:t>
      </w:r>
      <w:proofErr w:type="spellEnd"/>
      <w:r w:rsidRPr="002300FC">
        <w:rPr>
          <w:rFonts w:ascii="Arial" w:eastAsia="Times New Roman" w:hAnsi="Arial" w:cs="Arial"/>
          <w:color w:val="000000"/>
          <w:sz w:val="20"/>
          <w:szCs w:val="20"/>
          <w:bdr w:val="none" w:sz="0" w:space="0" w:color="auto" w:frame="1"/>
          <w:lang w:eastAsia="tr-TR"/>
        </w:rPr>
        <w:t xml:space="preserve"> özellikle Batı Akdeniz Bölgesi'ne yayılmıştır. Bugün yabani olarak Güney Fransa'da, Orta İtalya'da, Yugoslavya'da, İspanya'da ve Yunanistan'da yaygın durumdadır. Ancak yabanilerin bulunduğu bölgeler dışında kültürü Bulgaristan, İngiltere, A.B. Devletleri , Kuzey Afrika ülkelerinde  ve  Ülkemizde 'de (Isparta </w:t>
      </w:r>
      <w:proofErr w:type="spellStart"/>
      <w:r w:rsidRPr="002300FC">
        <w:rPr>
          <w:rFonts w:ascii="Arial" w:eastAsia="Times New Roman" w:hAnsi="Arial" w:cs="Arial"/>
          <w:color w:val="000000"/>
          <w:sz w:val="20"/>
          <w:szCs w:val="20"/>
          <w:bdr w:val="none" w:sz="0" w:space="0" w:color="auto" w:frame="1"/>
          <w:lang w:eastAsia="tr-TR"/>
        </w:rPr>
        <w:t>Keçibolu</w:t>
      </w:r>
      <w:proofErr w:type="spellEnd"/>
      <w:r w:rsidRPr="002300FC">
        <w:rPr>
          <w:rFonts w:ascii="Arial" w:eastAsia="Times New Roman" w:hAnsi="Arial" w:cs="Arial"/>
          <w:color w:val="000000"/>
          <w:sz w:val="20"/>
          <w:szCs w:val="20"/>
          <w:bdr w:val="none" w:sz="0" w:space="0" w:color="auto" w:frame="1"/>
          <w:lang w:eastAsia="tr-TR"/>
        </w:rPr>
        <w:t xml:space="preserve"> İlçesinde) yapılmaktadır.</w:t>
      </w:r>
    </w:p>
    <w:p w:rsidR="00A75B03" w:rsidRPr="002300FC" w:rsidRDefault="00675E54" w:rsidP="00A75B03">
      <w:pPr>
        <w:shd w:val="clear" w:color="auto" w:fill="FFFFFF"/>
        <w:spacing w:after="0" w:line="270" w:lineRule="atLeast"/>
        <w:rPr>
          <w:rFonts w:ascii="Arial" w:eastAsia="Times New Roman" w:hAnsi="Arial" w:cs="Arial"/>
          <w:color w:val="000000"/>
          <w:sz w:val="20"/>
          <w:szCs w:val="20"/>
          <w:lang w:eastAsia="tr-TR"/>
        </w:rPr>
      </w:pPr>
      <w:r>
        <w:rPr>
          <w:rFonts w:ascii="Arial" w:eastAsia="Times New Roman" w:hAnsi="Arial" w:cs="Arial"/>
          <w:noProof/>
          <w:color w:val="000000"/>
          <w:sz w:val="20"/>
          <w:szCs w:val="20"/>
          <w:bdr w:val="none" w:sz="0" w:space="0" w:color="auto" w:frame="1"/>
          <w:lang w:eastAsia="tr-TR"/>
        </w:rPr>
        <w:drawing>
          <wp:anchor distT="0" distB="0" distL="114300" distR="114300" simplePos="0" relativeHeight="251663360" behindDoc="0" locked="0" layoutInCell="1" allowOverlap="1">
            <wp:simplePos x="0" y="0"/>
            <wp:positionH relativeFrom="margin">
              <wp:posOffset>3053080</wp:posOffset>
            </wp:positionH>
            <wp:positionV relativeFrom="paragraph">
              <wp:posOffset>68415</wp:posOffset>
            </wp:positionV>
            <wp:extent cx="2712720" cy="4087660"/>
            <wp:effectExtent l="0" t="0" r="0" b="8255"/>
            <wp:wrapSquare wrapText="lef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VANDULAEMIMRF-00005268-001.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3108" cy="4088245"/>
                    </a:xfrm>
                    <a:prstGeom prst="rect">
                      <a:avLst/>
                    </a:prstGeom>
                  </pic:spPr>
                </pic:pic>
              </a:graphicData>
            </a:graphic>
          </wp:anchor>
        </w:drawing>
      </w:r>
    </w:p>
    <w:p w:rsidR="00A75B03" w:rsidRPr="00B055ED" w:rsidRDefault="00A75B03" w:rsidP="00A75B03">
      <w:pPr>
        <w:shd w:val="clear" w:color="auto" w:fill="FFFFFF"/>
        <w:spacing w:after="0" w:line="270" w:lineRule="atLeast"/>
        <w:rPr>
          <w:rFonts w:ascii="Arial" w:eastAsia="Times New Roman" w:hAnsi="Arial" w:cs="Arial"/>
          <w:color w:val="000000"/>
          <w:sz w:val="18"/>
          <w:szCs w:val="20"/>
          <w:bdr w:val="none" w:sz="0" w:space="0" w:color="auto" w:frame="1"/>
          <w:lang w:eastAsia="tr-TR"/>
        </w:rPr>
      </w:pPr>
      <w:r w:rsidRPr="00B055ED">
        <w:rPr>
          <w:rStyle w:val="Balk1Char"/>
          <w:sz w:val="28"/>
        </w:rPr>
        <w:t>BOTANİK ÖZELLİKLERİ</w:t>
      </w:r>
      <w:r w:rsidRPr="00B055ED">
        <w:rPr>
          <w:rFonts w:ascii="Arial" w:eastAsia="Times New Roman" w:hAnsi="Arial" w:cs="Arial"/>
          <w:color w:val="000000"/>
          <w:sz w:val="18"/>
          <w:szCs w:val="20"/>
          <w:bdr w:val="none" w:sz="0" w:space="0" w:color="auto" w:frame="1"/>
          <w:lang w:eastAsia="tr-TR"/>
        </w:rPr>
        <w:t xml:space="preserve">  </w:t>
      </w:r>
    </w:p>
    <w:p w:rsidR="00675E54" w:rsidRDefault="00A75B03" w:rsidP="00A75B03">
      <w:pPr>
        <w:shd w:val="clear" w:color="auto" w:fill="FFFFFF"/>
        <w:spacing w:after="0" w:line="270" w:lineRule="atLeast"/>
        <w:rPr>
          <w:rFonts w:ascii="Arial" w:eastAsia="Times New Roman" w:hAnsi="Arial" w:cs="Arial"/>
          <w:color w:val="000000"/>
          <w:sz w:val="20"/>
          <w:szCs w:val="20"/>
          <w:bdr w:val="none" w:sz="0" w:space="0" w:color="auto" w:frame="1"/>
          <w:lang w:eastAsia="tr-TR"/>
        </w:rPr>
      </w:pPr>
      <w:r w:rsidRPr="002300FC">
        <w:rPr>
          <w:rFonts w:ascii="Arial" w:eastAsia="Times New Roman" w:hAnsi="Arial" w:cs="Arial"/>
          <w:color w:val="000000"/>
          <w:sz w:val="20"/>
          <w:szCs w:val="20"/>
          <w:bdr w:val="none" w:sz="0" w:space="0" w:color="auto" w:frame="1"/>
          <w:lang w:eastAsia="tr-TR"/>
        </w:rPr>
        <w:t xml:space="preserve">Lavanta 20-60 cm boylanabilen, Haziran, Temmuz aylarında çiçek açan yarı çalımsı çok yıllık bir bitkidir. 60 cm kadar derinlere giden kazık bir köke sahiptir. Dik duran saplar genellikle 4 köşeli olup, tüylü ve çıplak gri yeşil renktedir. Kuvvetli dallanır ve yaşlandıkça alt dallar odunlaşır. Dört köşeli dallar üzerinde karşılıklı durumda bulunan 2-6 cm uzunluktaki çok kısa saplı yapraklar, ucu sivri, kenarları tam ve içeriye doğru kıvrık şeritsi tipte olup, her iki yüzü pamuksu tüylerle örtülü bulunmaktadır. Grimsi yeşil renkte bir aya kısmına sahiptir. Orta kısmında belirgin </w:t>
      </w:r>
      <w:r>
        <w:rPr>
          <w:rFonts w:ascii="Arial" w:eastAsia="Times New Roman" w:hAnsi="Arial" w:cs="Arial"/>
          <w:color w:val="000000"/>
          <w:sz w:val="20"/>
          <w:szCs w:val="20"/>
          <w:bdr w:val="none" w:sz="0" w:space="0" w:color="auto" w:frame="1"/>
          <w:lang w:eastAsia="tr-TR"/>
        </w:rPr>
        <w:t xml:space="preserve">uzunluğuna bir oyu vardır. Yine </w:t>
      </w:r>
      <w:r w:rsidRPr="002300FC">
        <w:rPr>
          <w:rFonts w:ascii="Arial" w:eastAsia="Times New Roman" w:hAnsi="Arial" w:cs="Arial"/>
          <w:color w:val="000000"/>
          <w:sz w:val="20"/>
          <w:szCs w:val="20"/>
          <w:bdr w:val="none" w:sz="0" w:space="0" w:color="auto" w:frame="1"/>
          <w:lang w:eastAsia="tr-TR"/>
        </w:rPr>
        <w:t xml:space="preserve">yapraklardaki pamuksu tüyler yaşlı yaprakların üst yüzeylerinde görülmez, alt yüzde ise gümüşi renkli düzeler bulunur. Az çok 4 köşemsi, oldukça büyük başak tipine benzer. Çiçek durumu 20-30 cm kadar uzunluğundaki çıplak sap ucunda bulunur. Çiçek başağının uzunluğu 16-20 cm olup, genellikle 4-6 çiçek kümesinde ve her kümede 6-14 </w:t>
      </w:r>
      <w:r w:rsidRPr="002300FC">
        <w:rPr>
          <w:rFonts w:ascii="Arial" w:eastAsia="Times New Roman" w:hAnsi="Arial" w:cs="Arial"/>
          <w:color w:val="000000"/>
          <w:sz w:val="20"/>
          <w:szCs w:val="20"/>
          <w:bdr w:val="none" w:sz="0" w:space="0" w:color="auto" w:frame="1"/>
          <w:lang w:eastAsia="tr-TR"/>
        </w:rPr>
        <w:lastRenderedPageBreak/>
        <w:t xml:space="preserve">adet çiçek bulunmaktadır. Çiçek kümeleri karşılıklı duran iki yaprak tarafından korunmaktadır. Çok kısa saplı olan lavanta çiçeği gri mavi renkte, içi düz ve </w:t>
      </w:r>
      <w:r w:rsidR="00112424" w:rsidRPr="00112424">
        <w:rPr>
          <w:noProof/>
        </w:rPr>
        <w:pict>
          <v:shapetype id="_x0000_t202" coordsize="21600,21600" o:spt="202" path="m,l,21600r21600,l21600,xe">
            <v:stroke joinstyle="miter"/>
            <v:path gradientshapeok="t" o:connecttype="rect"/>
          </v:shapetype>
          <v:shape id="Metin Kutusu 4" o:spid="_x0000_s1026" type="#_x0000_t202" style="position:absolute;margin-left:291.6pt;margin-top:247.95pt;width:161.25pt;height:.0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" stroked="f">
            <v:textbox style="mso-fit-shape-to-text:t" inset="0,0,0,0">
              <w:txbxContent>
                <w:p w:rsidR="00675E54" w:rsidRPr="00AB3123" w:rsidRDefault="00675E54" w:rsidP="00675E54">
                  <w:pPr>
                    <w:pStyle w:val="ResimYazs"/>
                    <w:jc w:val="center"/>
                    <w:rPr>
                      <w:rFonts w:ascii="Arial" w:eastAsia="Times New Roman" w:hAnsi="Arial" w:cs="Arial"/>
                      <w:color w:val="000000"/>
                      <w:sz w:val="20"/>
                      <w:szCs w:val="20"/>
                      <w:bdr w:val="none" w:sz="0" w:space="0" w:color="auto" w:frame="1"/>
                    </w:rPr>
                  </w:pPr>
                  <w:r>
                    <w:t>Şekil: lavanta meyvesi</w:t>
                  </w:r>
                </w:p>
              </w:txbxContent>
            </v:textbox>
            <w10:wrap type="square"/>
          </v:shape>
        </w:pict>
      </w:r>
      <w:r w:rsidR="00675E54">
        <w:rPr>
          <w:rFonts w:ascii="Arial" w:eastAsia="Times New Roman" w:hAnsi="Arial" w:cs="Arial"/>
          <w:noProof/>
          <w:color w:val="000000"/>
          <w:sz w:val="20"/>
          <w:szCs w:val="20"/>
          <w:bdr w:val="none" w:sz="0" w:space="0" w:color="auto" w:frame="1"/>
          <w:lang w:eastAsia="tr-TR"/>
        </w:rPr>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2047875" cy="3091815"/>
            <wp:effectExtent l="0" t="0" r="9525" b="0"/>
            <wp:wrapSquare wrapText="lef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ied-lavender-flowers-spoon-36089163.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967"/>
                    <a:stretch/>
                  </pic:blipFill>
                  <pic:spPr bwMode="auto">
                    <a:xfrm>
                      <a:off x="0" y="0"/>
                      <a:ext cx="2047875" cy="30918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300FC">
        <w:rPr>
          <w:rFonts w:ascii="Arial" w:eastAsia="Times New Roman" w:hAnsi="Arial" w:cs="Arial"/>
          <w:color w:val="000000"/>
          <w:sz w:val="20"/>
          <w:szCs w:val="20"/>
          <w:bdr w:val="none" w:sz="0" w:space="0" w:color="auto" w:frame="1"/>
          <w:lang w:eastAsia="tr-TR"/>
        </w:rPr>
        <w:t>parlak, dışı tüylü bulunan 5 mm kadar uzunluktaki çanak yaprak tarafından korunur. Bu çanak yaprak çiçeği boru gibi sararak büyür ve üst kenarlarında 4 adet küçük sivri dişle nihayetlenir. Ayrıca bir tanede oldukça büyük ve kolay ayırt edilebilen bir çıkıntı daha bulunur. Çanak yaprakların dış yüzleri kuvvetli tüylüdür ve üzerinde 12 adet uzunlamasına damar bulunur. Çanak yaprağın tüyleri arasında salgı tomurcuğu ve tek hücreli </w:t>
      </w:r>
      <w:proofErr w:type="spellStart"/>
      <w:r w:rsidRPr="002300FC">
        <w:rPr>
          <w:rFonts w:ascii="Arial" w:eastAsia="Times New Roman" w:hAnsi="Arial" w:cs="Arial"/>
          <w:color w:val="000000"/>
          <w:sz w:val="20"/>
          <w:szCs w:val="20"/>
          <w:bdr w:val="none" w:sz="0" w:space="0" w:color="auto" w:frame="1"/>
          <w:lang w:eastAsia="tr-TR"/>
        </w:rPr>
        <w:t>drüze</w:t>
      </w:r>
      <w:proofErr w:type="spellEnd"/>
      <w:r w:rsidRPr="002300FC">
        <w:rPr>
          <w:rFonts w:ascii="Arial" w:eastAsia="Times New Roman" w:hAnsi="Arial" w:cs="Arial"/>
          <w:color w:val="000000"/>
          <w:sz w:val="20"/>
          <w:szCs w:val="20"/>
          <w:bdr w:val="none" w:sz="0" w:space="0" w:color="auto" w:frame="1"/>
          <w:lang w:eastAsia="tr-TR"/>
        </w:rPr>
        <w:t xml:space="preserve"> tüyleri bulunmaktadır. </w:t>
      </w:r>
      <w:r>
        <w:rPr>
          <w:rFonts w:ascii="Arial" w:eastAsia="Times New Roman" w:hAnsi="Arial" w:cs="Arial"/>
          <w:color w:val="000000"/>
          <w:sz w:val="20"/>
          <w:szCs w:val="20"/>
          <w:bdr w:val="none" w:sz="0" w:space="0" w:color="auto" w:frame="1"/>
          <w:lang w:eastAsia="tr-TR"/>
        </w:rPr>
        <w:t>Maviden-mora</w:t>
      </w:r>
      <w:r w:rsidRPr="002300FC">
        <w:rPr>
          <w:rFonts w:ascii="Arial" w:eastAsia="Times New Roman" w:hAnsi="Arial" w:cs="Arial"/>
          <w:color w:val="000000"/>
          <w:sz w:val="20"/>
          <w:szCs w:val="20"/>
          <w:bdr w:val="none" w:sz="0" w:space="0" w:color="auto" w:frame="1"/>
          <w:lang w:eastAsia="tr-TR"/>
        </w:rPr>
        <w:t> kadar değişen taç yaprağı önce boru şeklinde büyür, boğaz kısmında biraz genişler üstte ise aynı büyüklükte, yukarıya doğru 2 büyük parçalı, aşağıya doğru 3 küçük parçalı dudaklarla son bulur. </w:t>
      </w:r>
      <w:proofErr w:type="spellStart"/>
      <w:r w:rsidRPr="002300FC">
        <w:rPr>
          <w:rFonts w:ascii="Arial" w:eastAsia="Times New Roman" w:hAnsi="Arial" w:cs="Arial"/>
          <w:color w:val="000000"/>
          <w:sz w:val="20"/>
          <w:szCs w:val="20"/>
          <w:bdr w:val="none" w:sz="0" w:space="0" w:color="auto" w:frame="1"/>
          <w:lang w:eastAsia="tr-TR"/>
        </w:rPr>
        <w:t>Korolla</w:t>
      </w:r>
      <w:proofErr w:type="spellEnd"/>
      <w:r w:rsidRPr="002300FC">
        <w:rPr>
          <w:rFonts w:ascii="Arial" w:eastAsia="Times New Roman" w:hAnsi="Arial" w:cs="Arial"/>
          <w:color w:val="000000"/>
          <w:sz w:val="20"/>
          <w:szCs w:val="20"/>
          <w:bdr w:val="none" w:sz="0" w:space="0" w:color="auto" w:frame="1"/>
          <w:lang w:eastAsia="tr-TR"/>
        </w:rPr>
        <w:t> tüpüne bağlanmış olup, tüp dışına çıkmayan, ikisi uzun, ikisi daha kısa 4 adet erkek organ bulunmaktadır. Bunlar taç yapraklarını hiç bir zaman geçemezler. Çiçek tabanında nektar salan bir disk bulunur. İki </w:t>
      </w:r>
      <w:proofErr w:type="spellStart"/>
      <w:r w:rsidRPr="002300FC">
        <w:rPr>
          <w:rFonts w:ascii="Arial" w:eastAsia="Times New Roman" w:hAnsi="Arial" w:cs="Arial"/>
          <w:color w:val="000000"/>
          <w:sz w:val="20"/>
          <w:szCs w:val="20"/>
          <w:bdr w:val="none" w:sz="0" w:space="0" w:color="auto" w:frame="1"/>
          <w:lang w:eastAsia="tr-TR"/>
        </w:rPr>
        <w:t>meyva</w:t>
      </w:r>
      <w:proofErr w:type="spellEnd"/>
      <w:r w:rsidRPr="002300FC">
        <w:rPr>
          <w:rFonts w:ascii="Arial" w:eastAsia="Times New Roman" w:hAnsi="Arial" w:cs="Arial"/>
          <w:color w:val="000000"/>
          <w:sz w:val="20"/>
          <w:szCs w:val="20"/>
          <w:bdr w:val="none" w:sz="0" w:space="0" w:color="auto" w:frame="1"/>
          <w:lang w:eastAsia="tr-TR"/>
        </w:rPr>
        <w:t> yaprağından meydana gelen dişi organ birer tohumlu 4 gözden ibarettir. Ç</w:t>
      </w:r>
      <w:r>
        <w:rPr>
          <w:rFonts w:ascii="Arial" w:eastAsia="Times New Roman" w:hAnsi="Arial" w:cs="Arial"/>
          <w:color w:val="000000"/>
          <w:sz w:val="20"/>
          <w:szCs w:val="20"/>
          <w:bdr w:val="none" w:sz="0" w:space="0" w:color="auto" w:frame="1"/>
          <w:lang w:eastAsia="tr-TR"/>
        </w:rPr>
        <w:t xml:space="preserve">içek geliştikçe bol ve kokulu </w:t>
      </w:r>
      <w:r w:rsidRPr="002300FC">
        <w:rPr>
          <w:rFonts w:ascii="Arial" w:eastAsia="Times New Roman" w:hAnsi="Arial" w:cs="Arial"/>
          <w:color w:val="000000"/>
          <w:sz w:val="20"/>
          <w:szCs w:val="20"/>
          <w:bdr w:val="none" w:sz="0" w:space="0" w:color="auto" w:frame="1"/>
          <w:lang w:eastAsia="tr-TR"/>
        </w:rPr>
        <w:t>nektar</w:t>
      </w:r>
      <w:r>
        <w:rPr>
          <w:rFonts w:ascii="Arial" w:eastAsia="Times New Roman" w:hAnsi="Arial" w:cs="Arial"/>
          <w:color w:val="000000"/>
          <w:sz w:val="20"/>
          <w:szCs w:val="20"/>
          <w:bdr w:val="none" w:sz="0" w:space="0" w:color="auto" w:frame="1"/>
          <w:lang w:eastAsia="tr-TR"/>
        </w:rPr>
        <w:t xml:space="preserve"> </w:t>
      </w:r>
      <w:r w:rsidRPr="002300FC">
        <w:rPr>
          <w:rFonts w:ascii="Arial" w:eastAsia="Times New Roman" w:hAnsi="Arial" w:cs="Arial"/>
          <w:color w:val="000000"/>
          <w:sz w:val="20"/>
          <w:szCs w:val="20"/>
          <w:bdr w:val="none" w:sz="0" w:space="0" w:color="auto" w:frame="1"/>
          <w:lang w:eastAsia="tr-TR"/>
        </w:rPr>
        <w:t>salar.  Taç yaprağı borusunun orta kısmında enine bir kesit alındığında sık tüylü damarları bulunan çanak yaprağın kesitinin orta kısmında </w:t>
      </w:r>
      <w:proofErr w:type="spellStart"/>
      <w:r w:rsidRPr="002300FC">
        <w:rPr>
          <w:rFonts w:ascii="Arial" w:eastAsia="Times New Roman" w:hAnsi="Arial" w:cs="Arial"/>
          <w:color w:val="000000"/>
          <w:sz w:val="20"/>
          <w:szCs w:val="20"/>
          <w:bdr w:val="none" w:sz="0" w:space="0" w:color="auto" w:frame="1"/>
          <w:lang w:eastAsia="tr-TR"/>
        </w:rPr>
        <w:t>anterlerin</w:t>
      </w:r>
      <w:proofErr w:type="spellEnd"/>
      <w:r>
        <w:rPr>
          <w:rFonts w:ascii="Arial" w:eastAsia="Times New Roman" w:hAnsi="Arial" w:cs="Arial"/>
          <w:color w:val="000000"/>
          <w:sz w:val="20"/>
          <w:szCs w:val="20"/>
          <w:bdr w:val="none" w:sz="0" w:space="0" w:color="auto" w:frame="1"/>
          <w:lang w:eastAsia="tr-TR"/>
        </w:rPr>
        <w:t xml:space="preserve"> </w:t>
      </w:r>
      <w:r w:rsidRPr="002300FC">
        <w:rPr>
          <w:rFonts w:ascii="Arial" w:eastAsia="Times New Roman" w:hAnsi="Arial" w:cs="Arial"/>
          <w:color w:val="000000"/>
          <w:sz w:val="20"/>
          <w:szCs w:val="20"/>
          <w:bdr w:val="none" w:sz="0" w:space="0" w:color="auto" w:frame="1"/>
          <w:lang w:eastAsia="tr-TR"/>
        </w:rPr>
        <w:t>bulunduğu görülür. </w:t>
      </w:r>
      <w:r w:rsidRPr="002300FC">
        <w:rPr>
          <w:rFonts w:ascii="Arial" w:eastAsia="Times New Roman" w:hAnsi="Arial" w:cs="Arial"/>
          <w:color w:val="000000"/>
          <w:sz w:val="20"/>
          <w:szCs w:val="20"/>
          <w:bdr w:val="none" w:sz="0" w:space="0" w:color="auto" w:frame="1"/>
          <w:lang w:eastAsia="tr-TR"/>
        </w:rPr>
        <w:br/>
      </w:r>
    </w:p>
    <w:p w:rsidR="00A75B03" w:rsidRPr="00B055ED" w:rsidRDefault="00A75B03" w:rsidP="00A75B03">
      <w:pPr>
        <w:shd w:val="clear" w:color="auto" w:fill="FFFFFF"/>
        <w:spacing w:after="0" w:line="270" w:lineRule="atLeast"/>
        <w:rPr>
          <w:rFonts w:ascii="Arial" w:eastAsia="Times New Roman" w:hAnsi="Arial" w:cs="Arial"/>
          <w:color w:val="000000"/>
          <w:sz w:val="20"/>
          <w:szCs w:val="20"/>
          <w:bdr w:val="none" w:sz="0" w:space="0" w:color="auto" w:frame="1"/>
          <w:lang w:eastAsia="tr-TR"/>
        </w:rPr>
      </w:pPr>
      <w:r w:rsidRPr="002300FC">
        <w:rPr>
          <w:rFonts w:ascii="Arial" w:eastAsia="Times New Roman" w:hAnsi="Arial" w:cs="Arial"/>
          <w:color w:val="000000"/>
          <w:sz w:val="20"/>
          <w:szCs w:val="20"/>
          <w:bdr w:val="none" w:sz="0" w:space="0" w:color="auto" w:frame="1"/>
          <w:lang w:eastAsia="tr-TR"/>
        </w:rPr>
        <w:t>Çanak yaprağın dış tarafında bulunan damarların çok sayıda dallanmış yükselen tüyleri bulunur. Bunlar arasında küçük, sapları tek hücreli olan </w:t>
      </w:r>
      <w:proofErr w:type="spellStart"/>
      <w:r w:rsidRPr="002300FC">
        <w:rPr>
          <w:rFonts w:ascii="Arial" w:eastAsia="Times New Roman" w:hAnsi="Arial" w:cs="Arial"/>
          <w:color w:val="000000"/>
          <w:sz w:val="20"/>
          <w:szCs w:val="20"/>
          <w:bdr w:val="none" w:sz="0" w:space="0" w:color="auto" w:frame="1"/>
          <w:lang w:eastAsia="tr-TR"/>
        </w:rPr>
        <w:t>drüze</w:t>
      </w:r>
      <w:proofErr w:type="spellEnd"/>
      <w:r w:rsidRPr="002300FC">
        <w:rPr>
          <w:rFonts w:ascii="Arial" w:eastAsia="Times New Roman" w:hAnsi="Arial" w:cs="Arial"/>
          <w:color w:val="000000"/>
          <w:sz w:val="20"/>
          <w:szCs w:val="20"/>
          <w:bdr w:val="none" w:sz="0" w:space="0" w:color="auto" w:frame="1"/>
          <w:lang w:eastAsia="tr-TR"/>
        </w:rPr>
        <w:t> tüyleri yer almıştır. Özellikle damarlar arasındaki çukurlarda </w:t>
      </w:r>
      <w:proofErr w:type="spellStart"/>
      <w:r w:rsidRPr="002300FC">
        <w:rPr>
          <w:rFonts w:ascii="Arial" w:eastAsia="Times New Roman" w:hAnsi="Arial" w:cs="Arial"/>
          <w:color w:val="000000"/>
          <w:sz w:val="20"/>
          <w:szCs w:val="20"/>
          <w:bdr w:val="none" w:sz="0" w:space="0" w:color="auto" w:frame="1"/>
          <w:lang w:eastAsia="tr-TR"/>
        </w:rPr>
        <w:t>labiae</w:t>
      </w:r>
      <w:proofErr w:type="spellEnd"/>
      <w:r w:rsidRPr="002300FC">
        <w:rPr>
          <w:rFonts w:ascii="Arial" w:eastAsia="Times New Roman" w:hAnsi="Arial" w:cs="Arial"/>
          <w:color w:val="000000"/>
          <w:sz w:val="20"/>
          <w:szCs w:val="20"/>
          <w:bdr w:val="none" w:sz="0" w:space="0" w:color="auto" w:frame="1"/>
          <w:lang w:eastAsia="tr-TR"/>
        </w:rPr>
        <w:t> familyasına özgü salgı tomurcukları bulunmaktadır. Lavantanın meyvesi bir cevizciktir, genellikle uzunumsu yumurta şeklinde, 2 mm kadar boyunda, 1 mm kadar genişliktedir. Rengi koyu kahverenginden siyaha kadar değişir. 1000 dane ağırlığı 1 gr'dan azdır.</w:t>
      </w:r>
    </w:p>
    <w:p w:rsidR="00A75B03" w:rsidRPr="002300FC" w:rsidRDefault="00A75B03" w:rsidP="00A75B03">
      <w:pPr>
        <w:shd w:val="clear" w:color="auto" w:fill="FFFFFF"/>
        <w:spacing w:after="0" w:line="270" w:lineRule="atLeast"/>
        <w:jc w:val="center"/>
        <w:rPr>
          <w:rFonts w:ascii="Arial" w:eastAsia="Times New Roman" w:hAnsi="Arial" w:cs="Arial"/>
          <w:color w:val="000000"/>
          <w:sz w:val="20"/>
          <w:szCs w:val="20"/>
          <w:lang w:eastAsia="tr-TR"/>
        </w:rPr>
      </w:pPr>
      <w:r w:rsidRPr="002300FC">
        <w:rPr>
          <w:rFonts w:ascii="Arial" w:eastAsia="Times New Roman" w:hAnsi="Arial" w:cs="Arial"/>
          <w:noProof/>
          <w:color w:val="000000"/>
          <w:sz w:val="20"/>
          <w:szCs w:val="20"/>
          <w:lang w:eastAsia="tr-TR"/>
        </w:rPr>
        <w:drawing>
          <wp:inline distT="0" distB="0" distL="0" distR="0">
            <wp:extent cx="4572000" cy="3429000"/>
            <wp:effectExtent l="0" t="0" r="0" b="0"/>
            <wp:docPr id="19" name="Resim 19"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a.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429000"/>
                    </a:xfrm>
                    <a:prstGeom prst="rect">
                      <a:avLst/>
                    </a:prstGeom>
                    <a:noFill/>
                    <a:ln>
                      <a:noFill/>
                    </a:ln>
                  </pic:spPr>
                </pic:pic>
              </a:graphicData>
            </a:graphic>
          </wp:inline>
        </w:drawing>
      </w:r>
    </w:p>
    <w:p w:rsidR="00A75B03" w:rsidRPr="002300FC" w:rsidRDefault="00A75B03" w:rsidP="00A75B03">
      <w:pPr>
        <w:shd w:val="clear" w:color="auto" w:fill="FFFFFF"/>
        <w:spacing w:before="225" w:after="225" w:line="270" w:lineRule="atLeast"/>
        <w:jc w:val="center"/>
        <w:rPr>
          <w:rFonts w:ascii="Arial" w:eastAsia="Times New Roman" w:hAnsi="Arial" w:cs="Arial"/>
          <w:color w:val="000000"/>
          <w:sz w:val="20"/>
          <w:szCs w:val="20"/>
          <w:lang w:eastAsia="tr-TR"/>
        </w:rPr>
      </w:pPr>
      <w:r w:rsidRPr="002300FC">
        <w:rPr>
          <w:rFonts w:ascii="Arial" w:eastAsia="Times New Roman" w:hAnsi="Arial" w:cs="Arial"/>
          <w:color w:val="000000"/>
          <w:sz w:val="20"/>
          <w:szCs w:val="20"/>
          <w:lang w:eastAsia="tr-TR"/>
        </w:rPr>
        <w:t> </w:t>
      </w:r>
    </w:p>
    <w:p w:rsidR="00A75B03" w:rsidRPr="00BF2752" w:rsidRDefault="00A75B03" w:rsidP="00A75B03">
      <w:pPr>
        <w:pStyle w:val="Balk1"/>
        <w:jc w:val="center"/>
        <w:rPr>
          <w:rFonts w:eastAsia="Times New Roman"/>
          <w:sz w:val="28"/>
          <w:lang w:eastAsia="tr-TR"/>
        </w:rPr>
      </w:pPr>
      <w:r w:rsidRPr="00BF2752">
        <w:rPr>
          <w:rFonts w:eastAsia="Times New Roman"/>
          <w:sz w:val="28"/>
          <w:bdr w:val="none" w:sz="0" w:space="0" w:color="auto" w:frame="1"/>
          <w:lang w:eastAsia="tr-TR"/>
        </w:rPr>
        <w:lastRenderedPageBreak/>
        <w:t>KÜLTÜRÜ</w:t>
      </w:r>
    </w:p>
    <w:p w:rsidR="00A75B03" w:rsidRDefault="00A75B03" w:rsidP="00A75B03">
      <w:pPr>
        <w:shd w:val="clear" w:color="auto" w:fill="FFFFFF"/>
        <w:spacing w:after="0" w:line="270" w:lineRule="atLeast"/>
        <w:rPr>
          <w:rStyle w:val="Balk1Char"/>
          <w:sz w:val="28"/>
        </w:rPr>
      </w:pPr>
      <w:r w:rsidRPr="002300FC">
        <w:rPr>
          <w:rFonts w:ascii="Arial" w:eastAsia="Times New Roman" w:hAnsi="Arial" w:cs="Arial"/>
          <w:color w:val="000000"/>
          <w:sz w:val="20"/>
          <w:szCs w:val="20"/>
          <w:u w:val="single"/>
          <w:bdr w:val="none" w:sz="0" w:space="0" w:color="auto" w:frame="1"/>
          <w:lang w:eastAsia="tr-TR"/>
        </w:rPr>
        <w:br/>
      </w:r>
      <w:r w:rsidRPr="00BF2752">
        <w:rPr>
          <w:rStyle w:val="Balk1Char"/>
          <w:sz w:val="28"/>
        </w:rPr>
        <w:t>İKLİM VE TOPRAK İSTEKLERİ</w:t>
      </w:r>
    </w:p>
    <w:p w:rsidR="00A75B03" w:rsidRDefault="00A75B03" w:rsidP="00A75B03">
      <w:pPr>
        <w:shd w:val="clear" w:color="auto" w:fill="FFFFFF"/>
        <w:spacing w:after="0" w:line="270" w:lineRule="atLeast"/>
        <w:rPr>
          <w:rFonts w:ascii="Arial" w:eastAsia="Times New Roman" w:hAnsi="Arial" w:cs="Arial"/>
          <w:color w:val="000000"/>
          <w:sz w:val="20"/>
          <w:szCs w:val="20"/>
          <w:bdr w:val="none" w:sz="0" w:space="0" w:color="auto" w:frame="1"/>
          <w:lang w:eastAsia="tr-TR"/>
        </w:rPr>
      </w:pPr>
      <w:r w:rsidRPr="002300FC">
        <w:rPr>
          <w:rFonts w:ascii="Arial" w:eastAsia="Times New Roman" w:hAnsi="Arial" w:cs="Arial"/>
          <w:color w:val="000000"/>
          <w:sz w:val="20"/>
          <w:szCs w:val="20"/>
          <w:bdr w:val="none" w:sz="0" w:space="0" w:color="auto" w:frame="1"/>
          <w:lang w:eastAsia="tr-TR"/>
        </w:rPr>
        <w:t>Lavanta toprak yönünden seçici olmayan bir bitkidir. Ancak kuru, hafif, </w:t>
      </w:r>
      <w:proofErr w:type="spellStart"/>
      <w:r w:rsidRPr="002300FC">
        <w:rPr>
          <w:rFonts w:ascii="Arial" w:eastAsia="Times New Roman" w:hAnsi="Arial" w:cs="Arial"/>
          <w:color w:val="000000"/>
          <w:sz w:val="20"/>
          <w:szCs w:val="20"/>
          <w:bdr w:val="none" w:sz="0" w:space="0" w:color="auto" w:frame="1"/>
          <w:lang w:eastAsia="tr-TR"/>
        </w:rPr>
        <w:t>kireçce</w:t>
      </w:r>
      <w:proofErr w:type="spellEnd"/>
      <w:r w:rsidRPr="002300FC">
        <w:rPr>
          <w:rFonts w:ascii="Arial" w:eastAsia="Times New Roman" w:hAnsi="Arial" w:cs="Arial"/>
          <w:color w:val="000000"/>
          <w:sz w:val="20"/>
          <w:szCs w:val="20"/>
          <w:bdr w:val="none" w:sz="0" w:space="0" w:color="auto" w:frame="1"/>
          <w:lang w:eastAsia="tr-TR"/>
        </w:rPr>
        <w:t> zengin yerleri sever. Özellikle yeterince toprağın derinliğinde rutubetin bulunması gerekmektedir. Lavanta soğuklara fazla dayanıklı değildir. Ancak Orta Avrupa koşullarında kışı geçirecek kadar soğuğa dayanıklı bazı türleri vardır.</w:t>
      </w:r>
    </w:p>
    <w:p w:rsidR="00A75B03" w:rsidRPr="002300FC" w:rsidRDefault="00A75B03" w:rsidP="00A75B03">
      <w:pPr>
        <w:shd w:val="clear" w:color="auto" w:fill="FFFFFF"/>
        <w:spacing w:after="0" w:line="270" w:lineRule="atLeast"/>
        <w:rPr>
          <w:rFonts w:ascii="Arial" w:eastAsia="Times New Roman" w:hAnsi="Arial" w:cs="Arial"/>
          <w:color w:val="000000"/>
          <w:sz w:val="20"/>
          <w:szCs w:val="20"/>
          <w:lang w:eastAsia="tr-TR"/>
        </w:rPr>
      </w:pPr>
    </w:p>
    <w:p w:rsidR="00A75B03" w:rsidRDefault="00A75B03" w:rsidP="00A75B03">
      <w:pPr>
        <w:shd w:val="clear" w:color="auto" w:fill="FFFFFF"/>
        <w:spacing w:after="0" w:line="270" w:lineRule="atLeast"/>
        <w:rPr>
          <w:rFonts w:ascii="Arial" w:eastAsia="Times New Roman" w:hAnsi="Arial" w:cs="Arial"/>
          <w:color w:val="000000"/>
          <w:sz w:val="20"/>
          <w:szCs w:val="20"/>
          <w:bdr w:val="none" w:sz="0" w:space="0" w:color="auto" w:frame="1"/>
          <w:lang w:eastAsia="tr-TR"/>
        </w:rPr>
      </w:pPr>
      <w:r>
        <w:rPr>
          <w:rFonts w:asciiTheme="majorHAnsi" w:eastAsiaTheme="majorEastAsia" w:hAnsiTheme="majorHAnsi" w:cstheme="majorBidi"/>
          <w:noProof/>
          <w:color w:val="2E74B5" w:themeColor="accent1" w:themeShade="BF"/>
          <w:sz w:val="28"/>
          <w:szCs w:val="32"/>
          <w:lang w:eastAsia="tr-TR"/>
        </w:rPr>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3350260" cy="2232025"/>
            <wp:effectExtent l="0" t="0" r="2540" b="0"/>
            <wp:wrapSquare wrapText="lef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393poppy_seeds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0260" cy="2232025"/>
                    </a:xfrm>
                    <a:prstGeom prst="rect">
                      <a:avLst/>
                    </a:prstGeom>
                  </pic:spPr>
                </pic:pic>
              </a:graphicData>
            </a:graphic>
          </wp:anchor>
        </w:drawing>
      </w:r>
      <w:r w:rsidRPr="00BF2752">
        <w:rPr>
          <w:rStyle w:val="Balk1Char"/>
          <w:sz w:val="28"/>
        </w:rPr>
        <w:t>TOHUMLUK</w:t>
      </w:r>
      <w:r w:rsidRPr="00BF2752">
        <w:rPr>
          <w:rFonts w:ascii="Arial" w:eastAsia="Times New Roman" w:hAnsi="Arial" w:cs="Arial"/>
          <w:color w:val="000000"/>
          <w:sz w:val="20"/>
          <w:szCs w:val="20"/>
          <w:bdr w:val="none" w:sz="0" w:space="0" w:color="auto" w:frame="1"/>
          <w:lang w:eastAsia="tr-TR"/>
        </w:rPr>
        <w:t>  </w:t>
      </w:r>
    </w:p>
    <w:p w:rsidR="00A75B03" w:rsidRPr="00BF2752" w:rsidRDefault="00A75B03" w:rsidP="00A75B03">
      <w:pPr>
        <w:shd w:val="clear" w:color="auto" w:fill="FFFFFF"/>
        <w:spacing w:after="0" w:line="270" w:lineRule="atLeast"/>
        <w:rPr>
          <w:rFonts w:ascii="Arial" w:eastAsia="Times New Roman" w:hAnsi="Arial" w:cs="Arial"/>
          <w:color w:val="000000"/>
          <w:sz w:val="20"/>
          <w:szCs w:val="20"/>
          <w:bdr w:val="none" w:sz="0" w:space="0" w:color="auto" w:frame="1"/>
          <w:lang w:eastAsia="tr-TR"/>
        </w:rPr>
      </w:pPr>
      <w:r w:rsidRPr="002300FC">
        <w:rPr>
          <w:rFonts w:ascii="Arial" w:eastAsia="Times New Roman" w:hAnsi="Arial" w:cs="Arial"/>
          <w:color w:val="000000"/>
          <w:sz w:val="20"/>
          <w:szCs w:val="20"/>
          <w:bdr w:val="none" w:sz="0" w:space="0" w:color="auto" w:frame="1"/>
          <w:lang w:eastAsia="tr-TR"/>
        </w:rPr>
        <w:t>Lavantada tohum 1.8-2.2 mm uzunlukta, 0.9-1.2 mm genişlikte ve 0.5-0.7 mm kalınlıkta olup, 1000 dane ağırlığı 0.8-1 gr arasında değişmektedir. Uzunumsu-oval bi</w:t>
      </w:r>
      <w:r>
        <w:rPr>
          <w:rFonts w:ascii="Arial" w:eastAsia="Times New Roman" w:hAnsi="Arial" w:cs="Arial"/>
          <w:color w:val="000000"/>
          <w:sz w:val="20"/>
          <w:szCs w:val="20"/>
          <w:bdr w:val="none" w:sz="0" w:space="0" w:color="auto" w:frame="1"/>
          <w:lang w:eastAsia="tr-TR"/>
        </w:rPr>
        <w:t>r şekilde olan tohum koyu kahve</w:t>
      </w:r>
      <w:r w:rsidRPr="002300FC">
        <w:rPr>
          <w:rFonts w:ascii="Arial" w:eastAsia="Times New Roman" w:hAnsi="Arial" w:cs="Arial"/>
          <w:color w:val="000000"/>
          <w:sz w:val="20"/>
          <w:szCs w:val="20"/>
          <w:bdr w:val="none" w:sz="0" w:space="0" w:color="auto" w:frame="1"/>
          <w:lang w:eastAsia="tr-TR"/>
        </w:rPr>
        <w:t>renginden gri</w:t>
      </w:r>
      <w:r>
        <w:rPr>
          <w:rFonts w:ascii="Arial" w:eastAsia="Times New Roman" w:hAnsi="Arial" w:cs="Arial"/>
          <w:color w:val="000000"/>
          <w:sz w:val="20"/>
          <w:szCs w:val="20"/>
          <w:bdr w:val="none" w:sz="0" w:space="0" w:color="auto" w:frame="1"/>
          <w:lang w:eastAsia="tr-TR"/>
        </w:rPr>
        <w:t xml:space="preserve"> </w:t>
      </w:r>
      <w:r w:rsidRPr="002300FC">
        <w:rPr>
          <w:rFonts w:ascii="Arial" w:eastAsia="Times New Roman" w:hAnsi="Arial" w:cs="Arial"/>
          <w:color w:val="000000"/>
          <w:sz w:val="20"/>
          <w:szCs w:val="20"/>
          <w:bdr w:val="none" w:sz="0" w:space="0" w:color="auto" w:frame="1"/>
          <w:lang w:eastAsia="tr-TR"/>
        </w:rPr>
        <w:t>siyaha kadar varyasyon göstermekle, üzeri düz ve parlak bir durumda bulunmaktadır. Tohumluluğun safiyetinin % 95, çimlenme</w:t>
      </w:r>
      <w:r>
        <w:rPr>
          <w:rFonts w:ascii="Arial" w:eastAsia="Times New Roman" w:hAnsi="Arial" w:cs="Arial"/>
          <w:color w:val="000000"/>
          <w:sz w:val="20"/>
          <w:szCs w:val="20"/>
          <w:bdr w:val="none" w:sz="0" w:space="0" w:color="auto" w:frame="1"/>
          <w:lang w:eastAsia="tr-TR"/>
        </w:rPr>
        <w:t xml:space="preserve"> durumunun % 70'den az olmaması istenir. Çimlenme</w:t>
      </w:r>
      <w:r w:rsidRPr="002300FC">
        <w:rPr>
          <w:rFonts w:ascii="Arial" w:eastAsia="Times New Roman" w:hAnsi="Arial" w:cs="Arial"/>
          <w:color w:val="000000"/>
          <w:sz w:val="20"/>
          <w:szCs w:val="20"/>
          <w:bdr w:val="none" w:sz="0" w:space="0" w:color="auto" w:frame="1"/>
          <w:lang w:eastAsia="tr-TR"/>
        </w:rPr>
        <w:t> 21 günde tamamlanır.</w:t>
      </w:r>
    </w:p>
    <w:p w:rsidR="00A75B03" w:rsidRPr="002300FC" w:rsidRDefault="00A75B03" w:rsidP="00A75B03">
      <w:pPr>
        <w:shd w:val="clear" w:color="auto" w:fill="FFFFFF"/>
        <w:spacing w:after="0" w:line="270" w:lineRule="atLeast"/>
        <w:rPr>
          <w:rFonts w:ascii="Arial" w:eastAsia="Times New Roman" w:hAnsi="Arial" w:cs="Arial"/>
          <w:color w:val="000000"/>
          <w:sz w:val="20"/>
          <w:szCs w:val="20"/>
          <w:lang w:eastAsia="tr-TR"/>
        </w:rPr>
      </w:pPr>
    </w:p>
    <w:p w:rsidR="00A75B03" w:rsidRDefault="00A75B03" w:rsidP="00A75B03">
      <w:pPr>
        <w:shd w:val="clear" w:color="auto" w:fill="FFFFFF"/>
        <w:spacing w:after="0" w:line="270" w:lineRule="atLeast"/>
        <w:rPr>
          <w:rFonts w:ascii="Arial" w:eastAsia="Times New Roman" w:hAnsi="Arial" w:cs="Arial"/>
          <w:color w:val="000000"/>
          <w:sz w:val="20"/>
          <w:szCs w:val="20"/>
          <w:bdr w:val="none" w:sz="0" w:space="0" w:color="auto" w:frame="1"/>
          <w:lang w:eastAsia="tr-TR"/>
        </w:rPr>
      </w:pPr>
      <w:r w:rsidRPr="00BF2752">
        <w:rPr>
          <w:rStyle w:val="Balk1Char"/>
          <w:sz w:val="28"/>
        </w:rPr>
        <w:t>YETİŞTİRME TEKNİĞİ</w:t>
      </w:r>
      <w:r w:rsidRPr="002300FC">
        <w:rPr>
          <w:rFonts w:ascii="Arial" w:eastAsia="Times New Roman" w:hAnsi="Arial" w:cs="Arial"/>
          <w:color w:val="000000"/>
          <w:sz w:val="20"/>
          <w:szCs w:val="20"/>
          <w:bdr w:val="none" w:sz="0" w:space="0" w:color="auto" w:frame="1"/>
          <w:lang w:eastAsia="tr-TR"/>
        </w:rPr>
        <w:t> </w:t>
      </w:r>
    </w:p>
    <w:p w:rsidR="00A75B03" w:rsidRDefault="00A75B03" w:rsidP="00A75B03">
      <w:pPr>
        <w:shd w:val="clear" w:color="auto" w:fill="FFFFFF"/>
        <w:spacing w:after="0" w:line="270" w:lineRule="atLeast"/>
        <w:rPr>
          <w:rFonts w:ascii="Arial" w:eastAsia="Times New Roman" w:hAnsi="Arial" w:cs="Arial"/>
          <w:color w:val="000000"/>
          <w:sz w:val="20"/>
          <w:szCs w:val="20"/>
          <w:bdr w:val="none" w:sz="0" w:space="0" w:color="auto" w:frame="1"/>
          <w:lang w:eastAsia="tr-TR"/>
        </w:rPr>
      </w:pPr>
      <w:r w:rsidRPr="002300FC">
        <w:rPr>
          <w:rFonts w:ascii="Arial" w:eastAsia="Times New Roman" w:hAnsi="Arial" w:cs="Arial"/>
          <w:color w:val="000000"/>
          <w:sz w:val="20"/>
          <w:szCs w:val="20"/>
          <w:bdr w:val="none" w:sz="0" w:space="0" w:color="auto" w:frame="1"/>
          <w:lang w:eastAsia="tr-TR"/>
        </w:rPr>
        <w:t>Lavantanın üretimi hem </w:t>
      </w:r>
      <w:proofErr w:type="spellStart"/>
      <w:r w:rsidRPr="002300FC">
        <w:rPr>
          <w:rFonts w:ascii="Arial" w:eastAsia="Times New Roman" w:hAnsi="Arial" w:cs="Arial"/>
          <w:color w:val="000000"/>
          <w:sz w:val="20"/>
          <w:szCs w:val="20"/>
          <w:bdr w:val="none" w:sz="0" w:space="0" w:color="auto" w:frame="1"/>
          <w:lang w:eastAsia="tr-TR"/>
        </w:rPr>
        <w:t>generatif</w:t>
      </w:r>
      <w:proofErr w:type="spellEnd"/>
      <w:r w:rsidRPr="002300FC">
        <w:rPr>
          <w:rFonts w:ascii="Arial" w:eastAsia="Times New Roman" w:hAnsi="Arial" w:cs="Arial"/>
          <w:color w:val="000000"/>
          <w:sz w:val="20"/>
          <w:szCs w:val="20"/>
          <w:bdr w:val="none" w:sz="0" w:space="0" w:color="auto" w:frame="1"/>
          <w:lang w:eastAsia="tr-TR"/>
        </w:rPr>
        <w:t> ve hem de </w:t>
      </w:r>
      <w:proofErr w:type="spellStart"/>
      <w:r w:rsidRPr="002300FC">
        <w:rPr>
          <w:rFonts w:ascii="Arial" w:eastAsia="Times New Roman" w:hAnsi="Arial" w:cs="Arial"/>
          <w:color w:val="000000"/>
          <w:sz w:val="20"/>
          <w:szCs w:val="20"/>
          <w:bdr w:val="none" w:sz="0" w:space="0" w:color="auto" w:frame="1"/>
          <w:lang w:eastAsia="tr-TR"/>
        </w:rPr>
        <w:t>vegetatif</w:t>
      </w:r>
      <w:proofErr w:type="spellEnd"/>
      <w:r w:rsidRPr="002300FC">
        <w:rPr>
          <w:rFonts w:ascii="Arial" w:eastAsia="Times New Roman" w:hAnsi="Arial" w:cs="Arial"/>
          <w:color w:val="000000"/>
          <w:sz w:val="20"/>
          <w:szCs w:val="20"/>
          <w:bdr w:val="none" w:sz="0" w:space="0" w:color="auto" w:frame="1"/>
          <w:lang w:eastAsia="tr-TR"/>
        </w:rPr>
        <w:t> organları ile yapılabilmektedir. </w:t>
      </w:r>
      <w:proofErr w:type="spellStart"/>
      <w:r w:rsidRPr="002300FC">
        <w:rPr>
          <w:rFonts w:ascii="Arial" w:eastAsia="Times New Roman" w:hAnsi="Arial" w:cs="Arial"/>
          <w:color w:val="000000"/>
          <w:sz w:val="20"/>
          <w:szCs w:val="20"/>
          <w:bdr w:val="none" w:sz="0" w:space="0" w:color="auto" w:frame="1"/>
          <w:lang w:eastAsia="tr-TR"/>
        </w:rPr>
        <w:t>Vegetatif</w:t>
      </w:r>
      <w:proofErr w:type="spellEnd"/>
      <w:r w:rsidRPr="002300FC">
        <w:rPr>
          <w:rFonts w:ascii="Arial" w:eastAsia="Times New Roman" w:hAnsi="Arial" w:cs="Arial"/>
          <w:color w:val="000000"/>
          <w:sz w:val="20"/>
          <w:szCs w:val="20"/>
          <w:bdr w:val="none" w:sz="0" w:space="0" w:color="auto" w:frame="1"/>
          <w:lang w:eastAsia="tr-TR"/>
        </w:rPr>
        <w:t> üretimi yan kök sürgünleri veya yaşlı bitkilerden elde edilecek çeliklerle yapılmaktadır. </w:t>
      </w:r>
      <w:proofErr w:type="spellStart"/>
      <w:r w:rsidRPr="002300FC">
        <w:rPr>
          <w:rFonts w:ascii="Arial" w:eastAsia="Times New Roman" w:hAnsi="Arial" w:cs="Arial"/>
          <w:color w:val="000000"/>
          <w:sz w:val="20"/>
          <w:szCs w:val="20"/>
          <w:bdr w:val="none" w:sz="0" w:space="0" w:color="auto" w:frame="1"/>
          <w:lang w:eastAsia="tr-TR"/>
        </w:rPr>
        <w:t>Generatif</w:t>
      </w:r>
      <w:proofErr w:type="spellEnd"/>
      <w:r w:rsidRPr="002300FC">
        <w:rPr>
          <w:rFonts w:ascii="Arial" w:eastAsia="Times New Roman" w:hAnsi="Arial" w:cs="Arial"/>
          <w:color w:val="000000"/>
          <w:sz w:val="20"/>
          <w:szCs w:val="20"/>
          <w:bdr w:val="none" w:sz="0" w:space="0" w:color="auto" w:frame="1"/>
          <w:lang w:eastAsia="tr-TR"/>
        </w:rPr>
        <w:t> üretimde ise tohumları kullanılmaktadır. Uygulamada genel olarak üretim </w:t>
      </w:r>
      <w:proofErr w:type="spellStart"/>
      <w:r w:rsidRPr="002300FC">
        <w:rPr>
          <w:rFonts w:ascii="Arial" w:eastAsia="Times New Roman" w:hAnsi="Arial" w:cs="Arial"/>
          <w:color w:val="000000"/>
          <w:sz w:val="20"/>
          <w:szCs w:val="20"/>
          <w:bdr w:val="none" w:sz="0" w:space="0" w:color="auto" w:frame="1"/>
          <w:lang w:eastAsia="tr-TR"/>
        </w:rPr>
        <w:t>generatif</w:t>
      </w:r>
      <w:proofErr w:type="spellEnd"/>
      <w:r>
        <w:rPr>
          <w:rFonts w:ascii="Arial" w:eastAsia="Times New Roman" w:hAnsi="Arial" w:cs="Arial"/>
          <w:color w:val="000000"/>
          <w:sz w:val="20"/>
          <w:szCs w:val="20"/>
          <w:bdr w:val="none" w:sz="0" w:space="0" w:color="auto" w:frame="1"/>
          <w:lang w:eastAsia="tr-TR"/>
        </w:rPr>
        <w:t xml:space="preserve"> </w:t>
      </w:r>
      <w:r w:rsidRPr="002300FC">
        <w:rPr>
          <w:rFonts w:ascii="Arial" w:eastAsia="Times New Roman" w:hAnsi="Arial" w:cs="Arial"/>
          <w:color w:val="000000"/>
          <w:sz w:val="20"/>
          <w:szCs w:val="20"/>
          <w:bdr w:val="none" w:sz="0" w:space="0" w:color="auto" w:frame="1"/>
          <w:lang w:eastAsia="tr-TR"/>
        </w:rPr>
        <w:t>aksamı ile yani tohumla yapılmaktadır. Tohumla üretimde de iki farklı yöntem bulunmaktadır. Bunlardan birincisi tohumların direk tarlaya ekimidir. Bu yöntem pratikte pek uygulanmamaktadır. Zira tohumları çok küçük olduğundan tohum yatağının çok iyi bir şekilde hazırlanma zorunluluğu vardır. Tohumlar küçük olduğundan ekimde zorluklar bulunmaktadır. Ayrıca çimlenmesi, özellikle çimlendikten sonra fidelerin büyümesi çok yavaş olduğundan yabancı ot</w:t>
      </w:r>
      <w:r>
        <w:rPr>
          <w:rFonts w:ascii="Arial" w:eastAsia="Times New Roman" w:hAnsi="Arial" w:cs="Arial"/>
          <w:color w:val="000000"/>
          <w:sz w:val="20"/>
          <w:szCs w:val="20"/>
          <w:bdr w:val="none" w:sz="0" w:space="0" w:color="auto" w:frame="1"/>
          <w:lang w:eastAsia="tr-TR"/>
        </w:rPr>
        <w:t xml:space="preserve"> sorunu gündeme gelmektedir. Bu</w:t>
      </w:r>
      <w:r w:rsidRPr="00BF2752">
        <w:rPr>
          <w:rFonts w:ascii="Arial" w:eastAsia="Times New Roman" w:hAnsi="Arial" w:cs="Arial"/>
          <w:color w:val="000000"/>
          <w:sz w:val="20"/>
          <w:szCs w:val="20"/>
          <w:bdr w:val="none" w:sz="0" w:space="0" w:color="auto" w:frame="1"/>
          <w:lang w:eastAsia="tr-TR"/>
        </w:rPr>
        <w:t xml:space="preserve"> </w:t>
      </w:r>
      <w:r>
        <w:rPr>
          <w:rFonts w:ascii="Arial" w:eastAsia="Times New Roman" w:hAnsi="Arial" w:cs="Arial"/>
          <w:color w:val="000000"/>
          <w:sz w:val="20"/>
          <w:szCs w:val="20"/>
          <w:bdr w:val="none" w:sz="0" w:space="0" w:color="auto" w:frame="1"/>
          <w:lang w:eastAsia="tr-TR"/>
        </w:rPr>
        <w:t xml:space="preserve">nedenle </w:t>
      </w:r>
      <w:proofErr w:type="spellStart"/>
      <w:r>
        <w:rPr>
          <w:rFonts w:ascii="Arial" w:eastAsia="Times New Roman" w:hAnsi="Arial" w:cs="Arial"/>
          <w:color w:val="000000"/>
          <w:sz w:val="20"/>
          <w:szCs w:val="20"/>
          <w:bdr w:val="none" w:sz="0" w:space="0" w:color="auto" w:frame="1"/>
          <w:lang w:eastAsia="tr-TR"/>
        </w:rPr>
        <w:t>generatif</w:t>
      </w:r>
      <w:proofErr w:type="spellEnd"/>
      <w:r w:rsidRPr="002300FC">
        <w:rPr>
          <w:rFonts w:ascii="Arial" w:eastAsia="Times New Roman" w:hAnsi="Arial" w:cs="Arial"/>
          <w:color w:val="000000"/>
          <w:sz w:val="20"/>
          <w:szCs w:val="20"/>
          <w:bdr w:val="none" w:sz="0" w:space="0" w:color="auto" w:frame="1"/>
          <w:lang w:eastAsia="tr-TR"/>
        </w:rPr>
        <w:t> organla üretimde</w:t>
      </w:r>
      <w:r>
        <w:rPr>
          <w:rFonts w:ascii="Arial" w:eastAsia="Times New Roman" w:hAnsi="Arial" w:cs="Arial"/>
          <w:color w:val="000000"/>
          <w:sz w:val="20"/>
          <w:szCs w:val="20"/>
          <w:bdr w:val="none" w:sz="0" w:space="0" w:color="auto" w:frame="1"/>
          <w:lang w:eastAsia="tr-TR"/>
        </w:rPr>
        <w:t>n</w:t>
      </w:r>
      <w:r w:rsidRPr="002300FC">
        <w:rPr>
          <w:rFonts w:ascii="Arial" w:eastAsia="Times New Roman" w:hAnsi="Arial" w:cs="Arial"/>
          <w:color w:val="000000"/>
          <w:sz w:val="20"/>
          <w:szCs w:val="20"/>
          <w:bdr w:val="none" w:sz="0" w:space="0" w:color="auto" w:frame="1"/>
          <w:lang w:eastAsia="tr-TR"/>
        </w:rPr>
        <w:t xml:space="preserve"> daha çok fideleme ile üretim yöntemi tercih edilmektedir. Bu yöntemde fidelerin elde edilmesi için önce yastıklara ekim yapılmaktadır. Yastıkların iyi hazırlanması, bunun için genellikle iyi elenmiş toprak ve yanmış hayvan gübresi ile kum 1:1:1 oranında karıştırılarak hazırlanan harçla yastıklar doldurulur ve lavanta tohumları bu yastıklara ekilir. Genel olarak 40-50 gr tohumluk yaklaşık 15 m2 yere ekilir ve buradan elde edilecek fideler bir dekar yer için yeterli bulunmaktadır. Ekimden 4-5 hafta sonra bitkiler toprak yüzüne çıkarlar. Bunların sera koşullarında ikinci bir şaşırtması faydalı olabilir. Fideler belirli bir büyüklüğe ulaştığında ve dış koşullar da uygun olduğunda tarlaya şaşırtılır. Ancak fideler tarlaya şaşırtılmadan önce dış koşullara alıştırılması gereklidir. Tarlaya şaşırtma bölgelere göre çok farklılık gösterebilir. Yurdumuzda dikim bölgelere Mart başı ile Mayıs sonu arasında bir varyasyon gösterebilir. Genelde ilk yıl verim alınmamakta veya çok düşük olmaktadır. Verimin alınabilmesi için dikimin mümkün olduğu kadar erken yapılması gerekir.</w:t>
      </w:r>
    </w:p>
    <w:p w:rsidR="00A75B03" w:rsidRDefault="00A75B03" w:rsidP="00A75B03">
      <w:pPr>
        <w:shd w:val="clear" w:color="auto" w:fill="FFFFFF"/>
        <w:spacing w:after="0" w:line="270" w:lineRule="atLeast"/>
        <w:rPr>
          <w:rFonts w:ascii="Arial" w:eastAsia="Times New Roman" w:hAnsi="Arial" w:cs="Arial"/>
          <w:color w:val="000000"/>
          <w:sz w:val="20"/>
          <w:szCs w:val="20"/>
          <w:bdr w:val="none" w:sz="0" w:space="0" w:color="auto" w:frame="1"/>
          <w:lang w:eastAsia="tr-TR"/>
        </w:rPr>
      </w:pPr>
    </w:p>
    <w:p w:rsidR="00A75B03" w:rsidRDefault="00A75B03" w:rsidP="00A75B03">
      <w:pPr>
        <w:shd w:val="clear" w:color="auto" w:fill="FFFFFF"/>
        <w:spacing w:after="0" w:line="270" w:lineRule="atLeast"/>
        <w:rPr>
          <w:rStyle w:val="Balk1Char"/>
          <w:sz w:val="28"/>
        </w:rPr>
      </w:pPr>
      <w:r w:rsidRPr="00831A2B">
        <w:rPr>
          <w:rStyle w:val="Balk1Char"/>
          <w:sz w:val="28"/>
        </w:rPr>
        <w:t>TOPRAK HAZIRLIĞI VE DİKİM YERİNİN HAZIRLANMASI</w:t>
      </w:r>
    </w:p>
    <w:p w:rsidR="00A75B03" w:rsidRPr="002300FC" w:rsidRDefault="00A75B03" w:rsidP="00A75B03">
      <w:pPr>
        <w:shd w:val="clear" w:color="auto" w:fill="FFFFFF"/>
        <w:spacing w:after="0" w:line="270" w:lineRule="atLeast"/>
        <w:rPr>
          <w:rFonts w:ascii="Arial" w:eastAsia="Times New Roman" w:hAnsi="Arial" w:cs="Arial"/>
          <w:color w:val="000000"/>
          <w:sz w:val="20"/>
          <w:szCs w:val="20"/>
          <w:lang w:eastAsia="tr-TR"/>
        </w:rPr>
      </w:pPr>
      <w:r w:rsidRPr="002300FC">
        <w:rPr>
          <w:rFonts w:ascii="Arial" w:eastAsia="Times New Roman" w:hAnsi="Arial" w:cs="Arial"/>
          <w:color w:val="000000"/>
          <w:sz w:val="20"/>
          <w:szCs w:val="20"/>
          <w:bdr w:val="none" w:sz="0" w:space="0" w:color="auto" w:frame="1"/>
          <w:lang w:eastAsia="tr-TR"/>
        </w:rPr>
        <w:t>Sonbaharda pullukla işlenen tarlanın ilkbaharda gerekiyor ise pulluk yoksa </w:t>
      </w:r>
      <w:proofErr w:type="spellStart"/>
      <w:r w:rsidRPr="002300FC">
        <w:rPr>
          <w:rFonts w:ascii="Arial" w:eastAsia="Times New Roman" w:hAnsi="Arial" w:cs="Arial"/>
          <w:color w:val="000000"/>
          <w:sz w:val="20"/>
          <w:szCs w:val="20"/>
          <w:bdr w:val="none" w:sz="0" w:space="0" w:color="auto" w:frame="1"/>
          <w:lang w:eastAsia="tr-TR"/>
        </w:rPr>
        <w:t>diskaro</w:t>
      </w:r>
      <w:proofErr w:type="spellEnd"/>
      <w:r w:rsidRPr="002300FC">
        <w:rPr>
          <w:rFonts w:ascii="Arial" w:eastAsia="Times New Roman" w:hAnsi="Arial" w:cs="Arial"/>
          <w:color w:val="000000"/>
          <w:sz w:val="20"/>
          <w:szCs w:val="20"/>
          <w:bdr w:val="none" w:sz="0" w:space="0" w:color="auto" w:frame="1"/>
          <w:lang w:eastAsia="tr-TR"/>
        </w:rPr>
        <w:t xml:space="preserve"> ile sürülmesi ve tırmık çekilmesi ile </w:t>
      </w:r>
      <w:r>
        <w:rPr>
          <w:rFonts w:ascii="Arial" w:eastAsia="Times New Roman" w:hAnsi="Arial" w:cs="Arial"/>
          <w:color w:val="000000"/>
          <w:sz w:val="20"/>
          <w:szCs w:val="20"/>
          <w:bdr w:val="none" w:sz="0" w:space="0" w:color="auto" w:frame="1"/>
          <w:lang w:eastAsia="tr-TR"/>
        </w:rPr>
        <w:t>tarla hazırlığı yapılmış olur. D</w:t>
      </w:r>
      <w:r w:rsidRPr="002300FC">
        <w:rPr>
          <w:rFonts w:ascii="Arial" w:eastAsia="Times New Roman" w:hAnsi="Arial" w:cs="Arial"/>
          <w:color w:val="000000"/>
          <w:sz w:val="20"/>
          <w:szCs w:val="20"/>
          <w:bdr w:val="none" w:sz="0" w:space="0" w:color="auto" w:frame="1"/>
          <w:lang w:eastAsia="tr-TR"/>
        </w:rPr>
        <w:t>ikim bu şekilde yapılabileceği gibi, hazırlanmış tarlaya ark açma pulluğu ile istenilen sıra arası mesafesinde ark açılarak fideler bu arkların yaklaşık tabandan 2-3 oranındaki kısmına yapılır. Bu durumda arklara salma su verilmesi ile fidelerin sulan</w:t>
      </w:r>
      <w:r>
        <w:rPr>
          <w:rFonts w:ascii="Arial" w:eastAsia="Times New Roman" w:hAnsi="Arial" w:cs="Arial"/>
          <w:color w:val="000000"/>
          <w:sz w:val="20"/>
          <w:szCs w:val="20"/>
          <w:bdr w:val="none" w:sz="0" w:space="0" w:color="auto" w:frame="1"/>
          <w:lang w:eastAsia="tr-TR"/>
        </w:rPr>
        <w:t>ması çok kolaylamış olur. Ş</w:t>
      </w:r>
      <w:r w:rsidRPr="002300FC">
        <w:rPr>
          <w:rFonts w:ascii="Arial" w:eastAsia="Times New Roman" w:hAnsi="Arial" w:cs="Arial"/>
          <w:color w:val="000000"/>
          <w:sz w:val="20"/>
          <w:szCs w:val="20"/>
          <w:bdr w:val="none" w:sz="0" w:space="0" w:color="auto" w:frame="1"/>
          <w:lang w:eastAsia="tr-TR"/>
        </w:rPr>
        <w:t>ayet özellikle yağmurlama sistemi mevcut ise ark açmadan düz tarlaya da dikim yapılabilir. Dikimde genel olarak </w:t>
      </w:r>
      <w:proofErr w:type="spellStart"/>
      <w:r w:rsidRPr="002300FC">
        <w:rPr>
          <w:rFonts w:ascii="Arial" w:eastAsia="Times New Roman" w:hAnsi="Arial" w:cs="Arial"/>
          <w:color w:val="000000"/>
          <w:sz w:val="20"/>
          <w:szCs w:val="20"/>
          <w:bdr w:val="none" w:sz="0" w:space="0" w:color="auto" w:frame="1"/>
          <w:lang w:eastAsia="tr-TR"/>
        </w:rPr>
        <w:t>plantuvar</w:t>
      </w:r>
      <w:proofErr w:type="spellEnd"/>
      <w:r w:rsidRPr="002300FC">
        <w:rPr>
          <w:rFonts w:ascii="Arial" w:eastAsia="Times New Roman" w:hAnsi="Arial" w:cs="Arial"/>
          <w:color w:val="000000"/>
          <w:sz w:val="20"/>
          <w:szCs w:val="20"/>
          <w:bdr w:val="none" w:sz="0" w:space="0" w:color="auto" w:frame="1"/>
          <w:lang w:eastAsia="tr-TR"/>
        </w:rPr>
        <w:t xml:space="preserve"> kullanılır ve hemen can suyu verilir. Bitkilerde büyüme ilk yıl </w:t>
      </w:r>
      <w:r w:rsidRPr="002300FC">
        <w:rPr>
          <w:rFonts w:ascii="Arial" w:eastAsia="Times New Roman" w:hAnsi="Arial" w:cs="Arial"/>
          <w:color w:val="000000"/>
          <w:sz w:val="20"/>
          <w:szCs w:val="20"/>
          <w:bdr w:val="none" w:sz="0" w:space="0" w:color="auto" w:frame="1"/>
          <w:lang w:eastAsia="tr-TR"/>
        </w:rPr>
        <w:lastRenderedPageBreak/>
        <w:t>oldukça yavaş olur, kısa saplar meydana gelir. Çiçek başakları oluşsa bile bunlar oldukça küçük kalır. Esas büyüme ve verim ikinci yıldan itibaren başlar.</w:t>
      </w:r>
      <w:r w:rsidRPr="002300FC">
        <w:rPr>
          <w:rFonts w:ascii="Arial" w:eastAsia="Times New Roman" w:hAnsi="Arial" w:cs="Arial"/>
          <w:color w:val="000000"/>
          <w:sz w:val="20"/>
          <w:szCs w:val="20"/>
          <w:bdr w:val="none" w:sz="0" w:space="0" w:color="auto" w:frame="1"/>
          <w:lang w:eastAsia="tr-TR"/>
        </w:rPr>
        <w:br/>
        <w:t>Tarlaya dikim literatürde 40x30 veya 40x40 cm olarak bildirilmektedir.</w:t>
      </w:r>
    </w:p>
    <w:p w:rsidR="00A75B03" w:rsidRPr="002300FC" w:rsidRDefault="00A75B03" w:rsidP="00A75B03">
      <w:pPr>
        <w:shd w:val="clear" w:color="auto" w:fill="FFFFFF"/>
        <w:spacing w:after="0" w:line="270" w:lineRule="atLeast"/>
        <w:rPr>
          <w:rFonts w:ascii="Arial" w:eastAsia="Times New Roman" w:hAnsi="Arial" w:cs="Arial"/>
          <w:color w:val="000000"/>
          <w:sz w:val="20"/>
          <w:szCs w:val="20"/>
          <w:lang w:eastAsia="tr-TR"/>
        </w:rPr>
      </w:pPr>
    </w:p>
    <w:p w:rsidR="00A75B03" w:rsidRPr="002300FC" w:rsidRDefault="00A75B03" w:rsidP="00A75B03">
      <w:pPr>
        <w:shd w:val="clear" w:color="auto" w:fill="FFFFFF"/>
        <w:spacing w:before="225" w:after="225" w:line="270" w:lineRule="atLeast"/>
        <w:rPr>
          <w:rFonts w:ascii="Arial" w:eastAsia="Times New Roman" w:hAnsi="Arial" w:cs="Arial"/>
          <w:color w:val="000000"/>
          <w:sz w:val="20"/>
          <w:szCs w:val="20"/>
          <w:lang w:eastAsia="tr-TR"/>
        </w:rPr>
      </w:pPr>
      <w:r w:rsidRPr="002300FC">
        <w:rPr>
          <w:rFonts w:ascii="Arial" w:eastAsia="Times New Roman" w:hAnsi="Arial" w:cs="Arial"/>
          <w:color w:val="000000"/>
          <w:sz w:val="20"/>
          <w:szCs w:val="20"/>
          <w:lang w:eastAsia="tr-TR"/>
        </w:rPr>
        <w:t> </w:t>
      </w:r>
    </w:p>
    <w:p w:rsidR="00A75B03" w:rsidRPr="002300FC" w:rsidRDefault="00A75B03" w:rsidP="00A75B03">
      <w:pPr>
        <w:shd w:val="clear" w:color="auto" w:fill="FFFFFF"/>
        <w:spacing w:before="225" w:after="225" w:line="270" w:lineRule="atLeast"/>
        <w:rPr>
          <w:rFonts w:ascii="Arial" w:eastAsia="Times New Roman" w:hAnsi="Arial" w:cs="Arial"/>
          <w:color w:val="000000"/>
          <w:sz w:val="20"/>
          <w:szCs w:val="20"/>
          <w:lang w:eastAsia="tr-TR"/>
        </w:rPr>
      </w:pPr>
      <w:r w:rsidRPr="002300FC">
        <w:rPr>
          <w:rFonts w:ascii="Arial" w:eastAsia="Times New Roman" w:hAnsi="Arial" w:cs="Arial"/>
          <w:color w:val="000000"/>
          <w:sz w:val="20"/>
          <w:szCs w:val="20"/>
          <w:lang w:eastAsia="tr-TR"/>
        </w:rPr>
        <w:t> </w:t>
      </w:r>
    </w:p>
    <w:p w:rsidR="00A75B03" w:rsidRPr="00831A2B" w:rsidRDefault="00A75B03" w:rsidP="00A75B03">
      <w:pPr>
        <w:shd w:val="clear" w:color="auto" w:fill="FFFFFF"/>
        <w:spacing w:after="0" w:line="270" w:lineRule="atLeast"/>
        <w:rPr>
          <w:rFonts w:ascii="Arial" w:eastAsia="Times New Roman" w:hAnsi="Arial" w:cs="Arial"/>
          <w:color w:val="000000"/>
          <w:sz w:val="20"/>
          <w:szCs w:val="20"/>
          <w:lang w:eastAsia="tr-TR"/>
        </w:rPr>
      </w:pPr>
      <w:r w:rsidRPr="002300FC">
        <w:rPr>
          <w:rFonts w:ascii="Arial" w:eastAsia="Times New Roman" w:hAnsi="Arial" w:cs="Arial"/>
          <w:noProof/>
          <w:color w:val="000000"/>
          <w:sz w:val="20"/>
          <w:szCs w:val="20"/>
          <w:lang w:eastAsia="tr-TR"/>
        </w:rPr>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6219825" cy="6219825"/>
            <wp:effectExtent l="0" t="0" r="9525" b="9525"/>
            <wp:wrapSquare wrapText="bothSides"/>
            <wp:docPr id="17" name="Resim 17"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9825" cy="6219825"/>
                    </a:xfrm>
                    <a:prstGeom prst="rect">
                      <a:avLst/>
                    </a:prstGeom>
                    <a:noFill/>
                    <a:ln>
                      <a:noFill/>
                    </a:ln>
                  </pic:spPr>
                </pic:pic>
              </a:graphicData>
            </a:graphic>
          </wp:anchor>
        </w:drawing>
      </w:r>
      <w:r>
        <w:rPr>
          <w:rFonts w:ascii="Arial" w:eastAsia="Times New Roman" w:hAnsi="Arial" w:cs="Arial"/>
          <w:color w:val="000000"/>
          <w:sz w:val="20"/>
          <w:szCs w:val="20"/>
          <w:lang w:eastAsia="tr-TR"/>
        </w:rPr>
        <w:br w:type="textWrapping" w:clear="all"/>
      </w:r>
    </w:p>
    <w:p w:rsidR="00A75B03" w:rsidRDefault="00A75B03" w:rsidP="00A75B03">
      <w:pPr>
        <w:rPr>
          <w:rFonts w:ascii="Arial" w:eastAsia="Times New Roman" w:hAnsi="Arial" w:cs="Arial"/>
          <w:sz w:val="20"/>
          <w:szCs w:val="20"/>
          <w:lang w:eastAsia="tr-TR"/>
        </w:rPr>
      </w:pPr>
    </w:p>
    <w:p w:rsidR="00A75B03" w:rsidRDefault="00A75B03" w:rsidP="00A75B03">
      <w:pPr>
        <w:shd w:val="clear" w:color="auto" w:fill="FFFFFF"/>
        <w:spacing w:after="0" w:line="270" w:lineRule="atLeast"/>
        <w:rPr>
          <w:rFonts w:ascii="Arial" w:eastAsia="Times New Roman" w:hAnsi="Arial" w:cs="Arial"/>
          <w:b/>
          <w:bCs/>
          <w:color w:val="000000"/>
          <w:sz w:val="20"/>
          <w:szCs w:val="20"/>
          <w:u w:val="single"/>
          <w:bdr w:val="none" w:sz="0" w:space="0" w:color="auto" w:frame="1"/>
          <w:lang w:eastAsia="tr-TR"/>
        </w:rPr>
      </w:pPr>
      <w:r w:rsidRPr="00831A2B">
        <w:rPr>
          <w:rStyle w:val="Balk1Char"/>
          <w:sz w:val="28"/>
        </w:rPr>
        <w:t>BAKIM VE GÜBRELEME</w:t>
      </w:r>
    </w:p>
    <w:p w:rsidR="00A75B03" w:rsidRPr="002300FC" w:rsidRDefault="00A75B03" w:rsidP="00A75B03">
      <w:pPr>
        <w:shd w:val="clear" w:color="auto" w:fill="FFFFFF"/>
        <w:spacing w:after="0" w:line="270" w:lineRule="atLeast"/>
        <w:rPr>
          <w:rFonts w:ascii="Arial" w:eastAsia="Times New Roman" w:hAnsi="Arial" w:cs="Arial"/>
          <w:color w:val="000000"/>
          <w:sz w:val="20"/>
          <w:szCs w:val="20"/>
          <w:lang w:eastAsia="tr-TR"/>
        </w:rPr>
      </w:pPr>
      <w:r w:rsidRPr="002300FC">
        <w:rPr>
          <w:rFonts w:ascii="Arial" w:eastAsia="Times New Roman" w:hAnsi="Arial" w:cs="Arial"/>
          <w:color w:val="000000"/>
          <w:sz w:val="20"/>
          <w:szCs w:val="20"/>
          <w:bdr w:val="none" w:sz="0" w:space="0" w:color="auto" w:frame="1"/>
          <w:lang w:eastAsia="tr-TR"/>
        </w:rPr>
        <w:t>Lavanta dikimi yapılan tarlada uzun yıllar normal bir toprak işleme yapılamayacağından, dikim yapılacak tarlanın otsuz, özellikle </w:t>
      </w:r>
      <w:proofErr w:type="spellStart"/>
      <w:r w:rsidRPr="002300FC">
        <w:rPr>
          <w:rFonts w:ascii="Arial" w:eastAsia="Times New Roman" w:hAnsi="Arial" w:cs="Arial"/>
          <w:color w:val="000000"/>
          <w:sz w:val="20"/>
          <w:szCs w:val="20"/>
          <w:bdr w:val="none" w:sz="0" w:space="0" w:color="auto" w:frame="1"/>
          <w:lang w:eastAsia="tr-TR"/>
        </w:rPr>
        <w:t>rizomla</w:t>
      </w:r>
      <w:proofErr w:type="spellEnd"/>
      <w:r w:rsidRPr="002300FC">
        <w:rPr>
          <w:rFonts w:ascii="Arial" w:eastAsia="Times New Roman" w:hAnsi="Arial" w:cs="Arial"/>
          <w:color w:val="000000"/>
          <w:sz w:val="20"/>
          <w:szCs w:val="20"/>
          <w:bdr w:val="none" w:sz="0" w:space="0" w:color="auto" w:frame="1"/>
          <w:lang w:eastAsia="tr-TR"/>
        </w:rPr>
        <w:t xml:space="preserve"> çoğalan yabancı otlarla kaplı bulunmaması gerekir. Lavanta </w:t>
      </w:r>
      <w:r w:rsidRPr="002300FC">
        <w:rPr>
          <w:rFonts w:ascii="Arial" w:eastAsia="Times New Roman" w:hAnsi="Arial" w:cs="Arial"/>
          <w:color w:val="000000"/>
          <w:sz w:val="20"/>
          <w:szCs w:val="20"/>
          <w:bdr w:val="none" w:sz="0" w:space="0" w:color="auto" w:frame="1"/>
          <w:lang w:eastAsia="tr-TR"/>
        </w:rPr>
        <w:lastRenderedPageBreak/>
        <w:t>dikiminden sonra diğer bir çok bitkilerde olduğu gibi toprağın belli ölçüde havalandırılması, yabancı otların yok edilmesi için çapalama gereklidir. Lavanta </w:t>
      </w:r>
      <w:proofErr w:type="spellStart"/>
      <w:r w:rsidRPr="002300FC">
        <w:rPr>
          <w:rFonts w:ascii="Arial" w:eastAsia="Times New Roman" w:hAnsi="Arial" w:cs="Arial"/>
          <w:color w:val="000000"/>
          <w:sz w:val="20"/>
          <w:szCs w:val="20"/>
          <w:bdr w:val="none" w:sz="0" w:space="0" w:color="auto" w:frame="1"/>
          <w:lang w:eastAsia="tr-TR"/>
        </w:rPr>
        <w:t>vegetasyon</w:t>
      </w:r>
      <w:proofErr w:type="spellEnd"/>
      <w:r w:rsidRPr="002300FC">
        <w:rPr>
          <w:rFonts w:ascii="Arial" w:eastAsia="Times New Roman" w:hAnsi="Arial" w:cs="Arial"/>
          <w:color w:val="000000"/>
          <w:sz w:val="20"/>
          <w:szCs w:val="20"/>
          <w:bdr w:val="none" w:sz="0" w:space="0" w:color="auto" w:frame="1"/>
          <w:lang w:eastAsia="tr-TR"/>
        </w:rPr>
        <w:t> devresi esnasında aynı zamanda sulanabilmektedir. </w:t>
      </w:r>
      <w:r w:rsidRPr="002300FC">
        <w:rPr>
          <w:rFonts w:ascii="Arial" w:eastAsia="Times New Roman" w:hAnsi="Arial" w:cs="Arial"/>
          <w:color w:val="000000"/>
          <w:sz w:val="20"/>
          <w:szCs w:val="20"/>
          <w:bdr w:val="none" w:sz="0" w:space="0" w:color="auto" w:frame="1"/>
          <w:lang w:eastAsia="tr-TR"/>
        </w:rPr>
        <w:br/>
        <w:t>Lavantada bakım işlerinden en önemlilerinden biri de gübrelemedir. Lavanta toprağının </w:t>
      </w:r>
      <w:proofErr w:type="spellStart"/>
      <w:r w:rsidRPr="002300FC">
        <w:rPr>
          <w:rFonts w:ascii="Arial" w:eastAsia="Times New Roman" w:hAnsi="Arial" w:cs="Arial"/>
          <w:color w:val="000000"/>
          <w:sz w:val="20"/>
          <w:szCs w:val="20"/>
          <w:bdr w:val="none" w:sz="0" w:space="0" w:color="auto" w:frame="1"/>
          <w:lang w:eastAsia="tr-TR"/>
        </w:rPr>
        <w:t>kireçce</w:t>
      </w:r>
      <w:proofErr w:type="spellEnd"/>
      <w:r w:rsidRPr="002300FC">
        <w:rPr>
          <w:rFonts w:ascii="Arial" w:eastAsia="Times New Roman" w:hAnsi="Arial" w:cs="Arial"/>
          <w:color w:val="000000"/>
          <w:sz w:val="20"/>
          <w:szCs w:val="20"/>
          <w:bdr w:val="none" w:sz="0" w:space="0" w:color="auto" w:frame="1"/>
          <w:lang w:eastAsia="tr-TR"/>
        </w:rPr>
        <w:t> zengin olmasını ve bol miktarda orga</w:t>
      </w:r>
      <w:r>
        <w:rPr>
          <w:rFonts w:ascii="Arial" w:eastAsia="Times New Roman" w:hAnsi="Arial" w:cs="Arial"/>
          <w:color w:val="000000"/>
          <w:sz w:val="20"/>
          <w:szCs w:val="20"/>
          <w:bdr w:val="none" w:sz="0" w:space="0" w:color="auto" w:frame="1"/>
          <w:lang w:eastAsia="tr-TR"/>
        </w:rPr>
        <w:t xml:space="preserve">nik madde bulunmasını ister. Bu </w:t>
      </w:r>
      <w:r w:rsidRPr="002300FC">
        <w:rPr>
          <w:rFonts w:ascii="Arial" w:eastAsia="Times New Roman" w:hAnsi="Arial" w:cs="Arial"/>
          <w:color w:val="000000"/>
          <w:sz w:val="20"/>
          <w:szCs w:val="20"/>
          <w:bdr w:val="none" w:sz="0" w:space="0" w:color="auto" w:frame="1"/>
          <w:lang w:eastAsia="tr-TR"/>
        </w:rPr>
        <w:t>nedenle</w:t>
      </w:r>
      <w:r>
        <w:rPr>
          <w:rFonts w:ascii="Arial" w:eastAsia="Times New Roman" w:hAnsi="Arial" w:cs="Arial"/>
          <w:color w:val="000000"/>
          <w:sz w:val="20"/>
          <w:szCs w:val="20"/>
          <w:bdr w:val="none" w:sz="0" w:space="0" w:color="auto" w:frame="1"/>
          <w:lang w:eastAsia="tr-TR"/>
        </w:rPr>
        <w:t xml:space="preserve"> literatürde lavanta toprağının</w:t>
      </w:r>
      <w:r w:rsidRPr="002300FC">
        <w:rPr>
          <w:rFonts w:ascii="Arial" w:eastAsia="Times New Roman" w:hAnsi="Arial" w:cs="Arial"/>
          <w:color w:val="000000"/>
          <w:sz w:val="20"/>
          <w:szCs w:val="20"/>
          <w:bdr w:val="none" w:sz="0" w:space="0" w:color="auto" w:frame="1"/>
          <w:lang w:eastAsia="tr-TR"/>
        </w:rPr>
        <w:t> 2-3 yılda bir ahır gübresi veya </w:t>
      </w:r>
      <w:proofErr w:type="spellStart"/>
      <w:r w:rsidRPr="002300FC">
        <w:rPr>
          <w:rFonts w:ascii="Arial" w:eastAsia="Times New Roman" w:hAnsi="Arial" w:cs="Arial"/>
          <w:color w:val="000000"/>
          <w:sz w:val="20"/>
          <w:szCs w:val="20"/>
          <w:bdr w:val="none" w:sz="0" w:space="0" w:color="auto" w:frame="1"/>
          <w:lang w:eastAsia="tr-TR"/>
        </w:rPr>
        <w:t>kompost</w:t>
      </w:r>
      <w:proofErr w:type="spellEnd"/>
      <w:r w:rsidRPr="002300FC">
        <w:rPr>
          <w:rFonts w:ascii="Arial" w:eastAsia="Times New Roman" w:hAnsi="Arial" w:cs="Arial"/>
          <w:color w:val="000000"/>
          <w:sz w:val="20"/>
          <w:szCs w:val="20"/>
          <w:bdr w:val="none" w:sz="0" w:space="0" w:color="auto" w:frame="1"/>
          <w:lang w:eastAsia="tr-TR"/>
        </w:rPr>
        <w:t> ile gübrelenmesi gerekli olduğu bildirilmektedir.</w:t>
      </w:r>
      <w:r>
        <w:rPr>
          <w:rFonts w:ascii="Arial" w:eastAsia="Times New Roman" w:hAnsi="Arial" w:cs="Arial"/>
          <w:color w:val="000000"/>
          <w:sz w:val="20"/>
          <w:szCs w:val="20"/>
          <w:bdr w:val="none" w:sz="0" w:space="0" w:color="auto" w:frame="1"/>
          <w:lang w:eastAsia="tr-TR"/>
        </w:rPr>
        <w:t xml:space="preserve"> </w:t>
      </w:r>
      <w:r w:rsidRPr="002300FC">
        <w:rPr>
          <w:rFonts w:ascii="Arial" w:eastAsia="Times New Roman" w:hAnsi="Arial" w:cs="Arial"/>
          <w:color w:val="000000"/>
          <w:sz w:val="20"/>
          <w:szCs w:val="20"/>
          <w:bdr w:val="none" w:sz="0" w:space="0" w:color="auto" w:frame="1"/>
          <w:lang w:eastAsia="tr-TR"/>
        </w:rPr>
        <w:t>Ayrıca azotlu ve fosforlu gübrelerin toprakta bol bulunmasını arzular.</w:t>
      </w:r>
      <w:r w:rsidRPr="002300FC">
        <w:rPr>
          <w:rFonts w:ascii="Arial" w:eastAsia="Times New Roman" w:hAnsi="Arial" w:cs="Arial"/>
          <w:color w:val="000000"/>
          <w:sz w:val="20"/>
          <w:szCs w:val="20"/>
          <w:bdr w:val="none" w:sz="0" w:space="0" w:color="auto" w:frame="1"/>
          <w:lang w:eastAsia="tr-TR"/>
        </w:rPr>
        <w:br/>
        <w:t>Gübrenin verilişi dikim yılında dikimle beraber, diğer yıllar ise erken ilkbaharda yapılmalıdır.</w:t>
      </w:r>
    </w:p>
    <w:p w:rsidR="00A75B03" w:rsidRPr="00831A2B" w:rsidRDefault="00A75B03" w:rsidP="00A75B03">
      <w:pPr>
        <w:rPr>
          <w:rFonts w:ascii="Arial" w:eastAsia="Times New Roman" w:hAnsi="Arial" w:cs="Arial"/>
          <w:sz w:val="20"/>
          <w:szCs w:val="20"/>
          <w:lang w:eastAsia="tr-TR"/>
        </w:rPr>
      </w:pPr>
    </w:p>
    <w:p w:rsidR="00A75B03" w:rsidRPr="00831A2B" w:rsidRDefault="00A75B03" w:rsidP="00A75B03">
      <w:pPr>
        <w:shd w:val="clear" w:color="auto" w:fill="FFFFFF"/>
        <w:spacing w:after="0" w:line="270" w:lineRule="atLeast"/>
        <w:rPr>
          <w:rStyle w:val="Balk1Char"/>
          <w:rFonts w:ascii="Arial" w:eastAsia="Times New Roman" w:hAnsi="Arial" w:cs="Arial"/>
          <w:color w:val="000000"/>
          <w:sz w:val="20"/>
          <w:szCs w:val="20"/>
          <w:lang w:eastAsia="tr-TR"/>
        </w:rPr>
      </w:pPr>
      <w:r w:rsidRPr="00831A2B">
        <w:rPr>
          <w:rStyle w:val="Balk1Char"/>
          <w:sz w:val="28"/>
        </w:rPr>
        <w:t>HASAT</w:t>
      </w:r>
    </w:p>
    <w:p w:rsidR="00A75B03" w:rsidRDefault="008519E7" w:rsidP="00A75B03">
      <w:pPr>
        <w:shd w:val="clear" w:color="auto" w:fill="FFFFFF"/>
        <w:spacing w:after="0" w:line="270" w:lineRule="atLeast"/>
        <w:rPr>
          <w:rFonts w:ascii="Arial" w:eastAsia="Times New Roman" w:hAnsi="Arial" w:cs="Arial"/>
          <w:color w:val="000000"/>
          <w:sz w:val="20"/>
          <w:szCs w:val="20"/>
          <w:bdr w:val="none" w:sz="0" w:space="0" w:color="auto" w:frame="1"/>
          <w:lang w:eastAsia="tr-TR"/>
        </w:rPr>
      </w:pPr>
      <w:r>
        <w:rPr>
          <w:rFonts w:ascii="Arial" w:eastAsia="Times New Roman" w:hAnsi="Arial" w:cs="Arial"/>
          <w:noProof/>
          <w:color w:val="000000"/>
          <w:sz w:val="20"/>
          <w:szCs w:val="20"/>
          <w:bdr w:val="none" w:sz="0" w:space="0" w:color="auto" w:frame="1"/>
          <w:lang w:eastAsia="tr-TR"/>
        </w:rPr>
        <w:drawing>
          <wp:anchor distT="0" distB="0" distL="114300" distR="114300" simplePos="0" relativeHeight="251667456" behindDoc="0" locked="0" layoutInCell="1" allowOverlap="1">
            <wp:simplePos x="0" y="0"/>
            <wp:positionH relativeFrom="margin">
              <wp:align>right</wp:align>
            </wp:positionH>
            <wp:positionV relativeFrom="paragraph">
              <wp:posOffset>5080</wp:posOffset>
            </wp:positionV>
            <wp:extent cx="2966400" cy="1980000"/>
            <wp:effectExtent l="76200" t="76200" r="139065" b="134620"/>
            <wp:wrapSquare wrapText="lef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venderHarvest-opt.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6400" cy="19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75B03" w:rsidRPr="002300FC">
        <w:rPr>
          <w:rFonts w:ascii="Arial" w:eastAsia="Times New Roman" w:hAnsi="Arial" w:cs="Arial"/>
          <w:color w:val="000000"/>
          <w:sz w:val="20"/>
          <w:szCs w:val="20"/>
          <w:bdr w:val="none" w:sz="0" w:space="0" w:color="auto" w:frame="1"/>
          <w:lang w:eastAsia="tr-TR"/>
        </w:rPr>
        <w:t>Yan dallardaki çiçek başaklarındaki, uç çiçekler, orta saptaki çiçek başağı çiçeklendiğinde birlikte hasat edilir. </w:t>
      </w:r>
      <w:r w:rsidR="00A75B03" w:rsidRPr="002300FC">
        <w:rPr>
          <w:rFonts w:ascii="Arial" w:eastAsia="Times New Roman" w:hAnsi="Arial" w:cs="Arial"/>
          <w:color w:val="000000"/>
          <w:sz w:val="20"/>
          <w:szCs w:val="20"/>
          <w:bdr w:val="none" w:sz="0" w:space="0" w:color="auto" w:frame="1"/>
          <w:lang w:eastAsia="tr-TR"/>
        </w:rPr>
        <w:br/>
        <w:t xml:space="preserve">Hasat çiçek başak sapından, başaktan 10 cm kadar aşağıdan orak vs. ile biçilerek yapılır. Lavantada </w:t>
      </w:r>
      <w:r w:rsidR="00A75B03">
        <w:rPr>
          <w:rFonts w:ascii="Arial" w:eastAsia="Times New Roman" w:hAnsi="Arial" w:cs="Arial"/>
          <w:color w:val="000000"/>
          <w:sz w:val="20"/>
          <w:szCs w:val="20"/>
          <w:bdr w:val="none" w:sz="0" w:space="0" w:color="auto" w:frame="1"/>
          <w:lang w:eastAsia="tr-TR"/>
        </w:rPr>
        <w:t>eşzamanlı</w:t>
      </w:r>
      <w:r w:rsidR="00A75B03" w:rsidRPr="002300FC">
        <w:rPr>
          <w:rFonts w:ascii="Arial" w:eastAsia="Times New Roman" w:hAnsi="Arial" w:cs="Arial"/>
          <w:color w:val="000000"/>
          <w:sz w:val="20"/>
          <w:szCs w:val="20"/>
          <w:bdr w:val="none" w:sz="0" w:space="0" w:color="auto" w:frame="1"/>
          <w:lang w:eastAsia="tr-TR"/>
        </w:rPr>
        <w:t xml:space="preserve"> bir çiçeklenme olmadığından hasat birkaç defada tamamlanır. Hasat elle çiç</w:t>
      </w:r>
      <w:r w:rsidR="00A75B03">
        <w:rPr>
          <w:rFonts w:ascii="Arial" w:eastAsia="Times New Roman" w:hAnsi="Arial" w:cs="Arial"/>
          <w:color w:val="000000"/>
          <w:sz w:val="20"/>
          <w:szCs w:val="20"/>
          <w:bdr w:val="none" w:sz="0" w:space="0" w:color="auto" w:frame="1"/>
          <w:lang w:eastAsia="tr-TR"/>
        </w:rPr>
        <w:t>ekleri toplama ile de yapılır. </w:t>
      </w:r>
    </w:p>
    <w:p w:rsidR="00A75B03" w:rsidRPr="002300FC" w:rsidRDefault="00A75B03" w:rsidP="00A75B03">
      <w:pPr>
        <w:shd w:val="clear" w:color="auto" w:fill="FFFFFF"/>
        <w:spacing w:after="0" w:line="270" w:lineRule="atLeast"/>
        <w:rPr>
          <w:rFonts w:ascii="Arial" w:eastAsia="Times New Roman" w:hAnsi="Arial" w:cs="Arial"/>
          <w:color w:val="000000"/>
          <w:sz w:val="20"/>
          <w:szCs w:val="20"/>
          <w:lang w:eastAsia="tr-TR"/>
        </w:rPr>
      </w:pPr>
      <w:r w:rsidRPr="002300FC">
        <w:rPr>
          <w:rFonts w:ascii="Arial" w:eastAsia="Times New Roman" w:hAnsi="Arial" w:cs="Arial"/>
          <w:color w:val="000000"/>
          <w:sz w:val="20"/>
          <w:szCs w:val="20"/>
          <w:bdr w:val="none" w:sz="0" w:space="0" w:color="auto" w:frame="1"/>
          <w:lang w:eastAsia="tr-TR"/>
        </w:rPr>
        <w:t>Lavanta hasat zamanı çiçeklenme dönemi olarak belirtilmektedir. Hasadın çiçeklenme döneminde sabahın çok erken saatlerinde yapılması daha uygundur. Erken yapılmasının diğer bir faydası da bal arılarından korunmaktır. Zira güneş doğduktan sonra lavanta tarlası bal arılarının en çok bulunduğu yer olur. </w:t>
      </w:r>
      <w:r w:rsidR="00675E54">
        <w:rPr>
          <w:rFonts w:ascii="Arial" w:eastAsia="Times New Roman" w:hAnsi="Arial" w:cs="Arial"/>
          <w:color w:val="000000"/>
          <w:sz w:val="20"/>
          <w:szCs w:val="20"/>
          <w:bdr w:val="none" w:sz="0" w:space="0" w:color="auto" w:frame="1"/>
          <w:lang w:eastAsia="tr-TR"/>
        </w:rPr>
        <w:t>Ö</w:t>
      </w:r>
      <w:r w:rsidRPr="002300FC">
        <w:rPr>
          <w:rFonts w:ascii="Arial" w:eastAsia="Times New Roman" w:hAnsi="Arial" w:cs="Arial"/>
          <w:color w:val="000000"/>
          <w:sz w:val="20"/>
          <w:szCs w:val="20"/>
          <w:bdr w:val="none" w:sz="0" w:space="0" w:color="auto" w:frame="1"/>
          <w:lang w:eastAsia="tr-TR"/>
        </w:rPr>
        <w:t>zellikle elle hasat yapılacak ise iş daha da zorlaşır.</w:t>
      </w:r>
    </w:p>
    <w:p w:rsidR="00A75B03" w:rsidRDefault="00A75B03" w:rsidP="00A75B03">
      <w:pPr>
        <w:shd w:val="clear" w:color="auto" w:fill="FFFFFF"/>
        <w:spacing w:before="225" w:after="225" w:line="270" w:lineRule="atLeast"/>
        <w:rPr>
          <w:rFonts w:ascii="Arial" w:eastAsia="Times New Roman" w:hAnsi="Arial" w:cs="Arial"/>
          <w:b/>
          <w:bCs/>
          <w:color w:val="000000"/>
          <w:sz w:val="18"/>
          <w:szCs w:val="20"/>
          <w:u w:val="single"/>
          <w:bdr w:val="none" w:sz="0" w:space="0" w:color="auto" w:frame="1"/>
          <w:lang w:eastAsia="tr-TR"/>
        </w:rPr>
      </w:pPr>
      <w:r w:rsidRPr="00831A2B">
        <w:rPr>
          <w:rStyle w:val="Balk1Char"/>
          <w:sz w:val="28"/>
        </w:rPr>
        <w:t>KURUTMA</w:t>
      </w:r>
      <w:r w:rsidRPr="00831A2B">
        <w:rPr>
          <w:rFonts w:ascii="Arial" w:eastAsia="Times New Roman" w:hAnsi="Arial" w:cs="Arial"/>
          <w:b/>
          <w:bCs/>
          <w:color w:val="000000"/>
          <w:sz w:val="18"/>
          <w:szCs w:val="20"/>
          <w:u w:val="single"/>
          <w:bdr w:val="none" w:sz="0" w:space="0" w:color="auto" w:frame="1"/>
          <w:lang w:eastAsia="tr-TR"/>
        </w:rPr>
        <w:t xml:space="preserve"> </w:t>
      </w:r>
    </w:p>
    <w:p w:rsidR="00A75B03" w:rsidRPr="00831A2B" w:rsidRDefault="00A75B03" w:rsidP="00A75B03">
      <w:pPr>
        <w:shd w:val="clear" w:color="auto" w:fill="FFFFFF"/>
        <w:spacing w:before="225" w:after="225" w:line="270" w:lineRule="atLeast"/>
        <w:rPr>
          <w:rFonts w:ascii="Arial" w:eastAsia="Times New Roman" w:hAnsi="Arial" w:cs="Arial"/>
          <w:b/>
          <w:bCs/>
          <w:color w:val="000000"/>
          <w:sz w:val="18"/>
          <w:szCs w:val="20"/>
          <w:u w:val="single"/>
          <w:bdr w:val="none" w:sz="0" w:space="0" w:color="auto" w:frame="1"/>
          <w:lang w:eastAsia="tr-TR"/>
        </w:rPr>
      </w:pPr>
      <w:r w:rsidRPr="002300FC">
        <w:rPr>
          <w:rFonts w:ascii="Arial" w:eastAsia="Times New Roman" w:hAnsi="Arial" w:cs="Arial"/>
          <w:color w:val="000000"/>
          <w:sz w:val="20"/>
          <w:szCs w:val="20"/>
          <w:bdr w:val="none" w:sz="0" w:space="0" w:color="auto" w:frame="1"/>
          <w:lang w:eastAsia="tr-TR"/>
        </w:rPr>
        <w:t>Lavanta çiçeklerini güneşte kurutmamak gerekir. Güneşte kurutulduğunda renk ve aroma zarar görür. Suni kurutmada ise çok dikkatli davranılmalı, sıcaklığı 30 </w:t>
      </w:r>
      <w:proofErr w:type="spellStart"/>
      <w:r w:rsidRPr="002300FC">
        <w:rPr>
          <w:rFonts w:ascii="Arial" w:eastAsia="Times New Roman" w:hAnsi="Arial" w:cs="Arial"/>
          <w:color w:val="000000"/>
          <w:sz w:val="20"/>
          <w:szCs w:val="20"/>
          <w:bdr w:val="none" w:sz="0" w:space="0" w:color="auto" w:frame="1"/>
          <w:lang w:eastAsia="tr-TR"/>
        </w:rPr>
        <w:t>oCcivarında</w:t>
      </w:r>
      <w:proofErr w:type="spellEnd"/>
      <w:r w:rsidRPr="002300FC">
        <w:rPr>
          <w:rFonts w:ascii="Arial" w:eastAsia="Times New Roman" w:hAnsi="Arial" w:cs="Arial"/>
          <w:color w:val="000000"/>
          <w:sz w:val="20"/>
          <w:szCs w:val="20"/>
          <w:bdr w:val="none" w:sz="0" w:space="0" w:color="auto" w:frame="1"/>
          <w:lang w:eastAsia="tr-TR"/>
        </w:rPr>
        <w:t xml:space="preserve"> olmasına özen gösterilmelidir. Sapları ile hasat edilmiş lavantada sapların ayıklanması kuruttuktan sonra yapılır. Eğer endüstriyel yağ elde edilmesi öngörülmüş ise bu sapların ayıklanması mutlak zorunlu değildir.</w:t>
      </w:r>
    </w:p>
    <w:p w:rsidR="00A75B03" w:rsidRDefault="00A75B03" w:rsidP="00A75B03">
      <w:pPr>
        <w:shd w:val="clear" w:color="auto" w:fill="FFFFFF"/>
        <w:spacing w:after="0" w:line="270" w:lineRule="atLeast"/>
        <w:rPr>
          <w:rFonts w:ascii="Arial" w:eastAsia="Times New Roman" w:hAnsi="Arial" w:cs="Arial"/>
          <w:color w:val="000000"/>
          <w:sz w:val="20"/>
          <w:szCs w:val="20"/>
          <w:bdr w:val="none" w:sz="0" w:space="0" w:color="auto" w:frame="1"/>
          <w:lang w:eastAsia="tr-TR"/>
        </w:rPr>
      </w:pPr>
      <w:r w:rsidRPr="00831A2B">
        <w:rPr>
          <w:rStyle w:val="Balk1Char"/>
          <w:noProof/>
          <w:sz w:val="28"/>
          <w:lang w:eastAsia="tr-TR"/>
        </w:rPr>
        <w:drawing>
          <wp:anchor distT="0" distB="0" distL="114300" distR="114300" simplePos="0" relativeHeight="251660288" behindDoc="0" locked="0" layoutInCell="1" allowOverlap="1">
            <wp:simplePos x="0" y="0"/>
            <wp:positionH relativeFrom="margin">
              <wp:posOffset>1767205</wp:posOffset>
            </wp:positionH>
            <wp:positionV relativeFrom="paragraph">
              <wp:posOffset>-5080</wp:posOffset>
            </wp:positionV>
            <wp:extent cx="4238625" cy="2792095"/>
            <wp:effectExtent l="0" t="0" r="9525" b="8255"/>
            <wp:wrapSquare wrapText="left"/>
            <wp:docPr id="15" name="Resim 15" descr="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a.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8625" cy="2792095"/>
                    </a:xfrm>
                    <a:prstGeom prst="rect">
                      <a:avLst/>
                    </a:prstGeom>
                    <a:noFill/>
                    <a:ln>
                      <a:noFill/>
                    </a:ln>
                  </pic:spPr>
                </pic:pic>
              </a:graphicData>
            </a:graphic>
          </wp:anchor>
        </w:drawing>
      </w:r>
      <w:r w:rsidRPr="00831A2B">
        <w:rPr>
          <w:rStyle w:val="Balk1Char"/>
          <w:sz w:val="28"/>
        </w:rPr>
        <w:t>VERİM</w:t>
      </w:r>
      <w:r w:rsidRPr="002300FC">
        <w:rPr>
          <w:rFonts w:ascii="Arial" w:eastAsia="Times New Roman" w:hAnsi="Arial" w:cs="Arial"/>
          <w:color w:val="000000"/>
          <w:sz w:val="20"/>
          <w:szCs w:val="20"/>
          <w:bdr w:val="none" w:sz="0" w:space="0" w:color="auto" w:frame="1"/>
          <w:lang w:eastAsia="tr-TR"/>
        </w:rPr>
        <w:t xml:space="preserve"> </w:t>
      </w:r>
    </w:p>
    <w:p w:rsidR="00A75B03" w:rsidRPr="002300FC" w:rsidRDefault="00A75B03" w:rsidP="00A75B03">
      <w:pPr>
        <w:shd w:val="clear" w:color="auto" w:fill="FFFFFF"/>
        <w:spacing w:after="0" w:line="270" w:lineRule="atLeast"/>
        <w:rPr>
          <w:rFonts w:ascii="Arial" w:eastAsia="Times New Roman" w:hAnsi="Arial" w:cs="Arial"/>
          <w:color w:val="000000"/>
          <w:sz w:val="20"/>
          <w:szCs w:val="20"/>
          <w:lang w:eastAsia="tr-TR"/>
        </w:rPr>
      </w:pPr>
      <w:r w:rsidRPr="002300FC">
        <w:rPr>
          <w:rFonts w:ascii="Arial" w:eastAsia="Times New Roman" w:hAnsi="Arial" w:cs="Arial"/>
          <w:color w:val="000000"/>
          <w:sz w:val="20"/>
          <w:szCs w:val="20"/>
          <w:bdr w:val="none" w:sz="0" w:space="0" w:color="auto" w:frame="1"/>
          <w:lang w:eastAsia="tr-TR"/>
        </w:rPr>
        <w:t>Verim çok değişkendir. Sulu koşullarda, Bornova ekolojik koşullarında 6 yıl süre ile yürütülen denemede ortalama drog çiçek verimi dikim yılı da nazari dikkate alındığında 148 kg/da, dikim yılında genellikle ya verim alınmaz, şayet dikim erken yapılmış ise az alınır, bu hesaba katılmadığından 5 yıllık ortalama drog çiçek verimi 175 kg/da olarak bulunmuştur. Verime bitki sıklığı etkili olmaktadır. </w:t>
      </w:r>
      <w:r w:rsidRPr="002300FC">
        <w:rPr>
          <w:rFonts w:ascii="Arial" w:eastAsia="Times New Roman" w:hAnsi="Arial" w:cs="Arial"/>
          <w:color w:val="000000"/>
          <w:sz w:val="20"/>
          <w:szCs w:val="20"/>
          <w:bdr w:val="none" w:sz="0" w:space="0" w:color="auto" w:frame="1"/>
          <w:lang w:eastAsia="tr-TR"/>
        </w:rPr>
        <w:br/>
      </w:r>
      <w:r w:rsidRPr="002300FC">
        <w:rPr>
          <w:rFonts w:ascii="Arial" w:eastAsia="Times New Roman" w:hAnsi="Arial" w:cs="Arial"/>
          <w:color w:val="000000"/>
          <w:sz w:val="20"/>
          <w:szCs w:val="20"/>
          <w:bdr w:val="none" w:sz="0" w:space="0" w:color="auto" w:frame="1"/>
          <w:lang w:eastAsia="tr-TR"/>
        </w:rPr>
        <w:lastRenderedPageBreak/>
        <w:t>Susuz koşullarda da lavantadan yüksek verim almak mümkündür.</w:t>
      </w:r>
      <w:r w:rsidRPr="002300FC">
        <w:rPr>
          <w:rFonts w:ascii="Arial" w:eastAsia="Times New Roman" w:hAnsi="Arial" w:cs="Arial"/>
          <w:color w:val="000000"/>
          <w:sz w:val="20"/>
          <w:szCs w:val="20"/>
          <w:bdr w:val="none" w:sz="0" w:space="0" w:color="auto" w:frame="1"/>
          <w:lang w:eastAsia="tr-TR"/>
        </w:rPr>
        <w:br/>
        <w:t>Lavantanın uçucu yağı kullanılacak ise, bu takdirde önemli olan birim alandan elde edilecek yağ miktarıdır. Uçucu yağ miktarı bir yandan elde edilen drog miktarına, diğer yandan da uçucu yağ oranına bağlıdır.</w:t>
      </w:r>
    </w:p>
    <w:p w:rsidR="00A75B03" w:rsidRPr="002300FC" w:rsidRDefault="00A75B03" w:rsidP="00A75B03">
      <w:pPr>
        <w:shd w:val="clear" w:color="auto" w:fill="FFFFFF"/>
        <w:spacing w:after="0" w:line="270" w:lineRule="atLeast"/>
        <w:jc w:val="center"/>
        <w:rPr>
          <w:rFonts w:ascii="Arial" w:eastAsia="Times New Roman" w:hAnsi="Arial" w:cs="Arial"/>
          <w:color w:val="000000"/>
          <w:sz w:val="20"/>
          <w:szCs w:val="20"/>
          <w:lang w:eastAsia="tr-TR"/>
        </w:rPr>
      </w:pPr>
      <w:r w:rsidRPr="002300FC">
        <w:rPr>
          <w:rFonts w:ascii="Arial" w:eastAsia="Times New Roman" w:hAnsi="Arial" w:cs="Arial"/>
          <w:noProof/>
          <w:color w:val="000000"/>
          <w:sz w:val="20"/>
          <w:szCs w:val="20"/>
          <w:lang w:eastAsia="tr-TR"/>
        </w:rPr>
        <w:drawing>
          <wp:inline distT="0" distB="0" distL="0" distR="0">
            <wp:extent cx="6096000" cy="2257425"/>
            <wp:effectExtent l="0" t="0" r="0" b="9525"/>
            <wp:docPr id="14" name="Resim 14" descr="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2257425"/>
                    </a:xfrm>
                    <a:prstGeom prst="rect">
                      <a:avLst/>
                    </a:prstGeom>
                    <a:noFill/>
                    <a:ln>
                      <a:noFill/>
                    </a:ln>
                  </pic:spPr>
                </pic:pic>
              </a:graphicData>
            </a:graphic>
          </wp:inline>
        </w:drawing>
      </w:r>
    </w:p>
    <w:p w:rsidR="00A75B03" w:rsidRDefault="00A75B03" w:rsidP="00A75B03">
      <w:pPr>
        <w:shd w:val="clear" w:color="auto" w:fill="FFFFFF"/>
        <w:spacing w:after="0" w:line="270" w:lineRule="atLeast"/>
        <w:rPr>
          <w:rFonts w:ascii="Arial" w:eastAsia="Times New Roman" w:hAnsi="Arial" w:cs="Arial"/>
          <w:b/>
          <w:bCs/>
          <w:color w:val="000000"/>
          <w:sz w:val="20"/>
          <w:szCs w:val="20"/>
          <w:u w:val="single"/>
          <w:bdr w:val="none" w:sz="0" w:space="0" w:color="auto" w:frame="1"/>
          <w:lang w:eastAsia="tr-TR"/>
        </w:rPr>
      </w:pPr>
    </w:p>
    <w:p w:rsidR="00A75B03" w:rsidRDefault="00A75B03" w:rsidP="00A75B03">
      <w:pPr>
        <w:shd w:val="clear" w:color="auto" w:fill="FFFFFF"/>
        <w:spacing w:after="0" w:line="270" w:lineRule="atLeast"/>
        <w:rPr>
          <w:rStyle w:val="Balk1Char"/>
          <w:sz w:val="28"/>
        </w:rPr>
      </w:pPr>
      <w:r w:rsidRPr="00336A7A">
        <w:rPr>
          <w:rStyle w:val="Balk1Char"/>
          <w:sz w:val="28"/>
        </w:rPr>
        <w:t>HASTALIK VE ZARARLILARI</w:t>
      </w:r>
    </w:p>
    <w:p w:rsidR="00A75B03" w:rsidRDefault="00A75B03" w:rsidP="00A75B03">
      <w:pPr>
        <w:shd w:val="clear" w:color="auto" w:fill="FFFFFF"/>
        <w:spacing w:after="0" w:line="270" w:lineRule="atLeast"/>
        <w:rPr>
          <w:rFonts w:ascii="Arial" w:eastAsia="Times New Roman" w:hAnsi="Arial" w:cs="Arial"/>
          <w:color w:val="000000"/>
          <w:sz w:val="20"/>
          <w:szCs w:val="20"/>
          <w:bdr w:val="none" w:sz="0" w:space="0" w:color="auto" w:frame="1"/>
          <w:lang w:eastAsia="tr-TR"/>
        </w:rPr>
      </w:pPr>
      <w:r>
        <w:rPr>
          <w:rFonts w:ascii="Arial" w:eastAsia="Times New Roman" w:hAnsi="Arial" w:cs="Arial"/>
          <w:color w:val="000000"/>
          <w:sz w:val="20"/>
          <w:szCs w:val="20"/>
          <w:bdr w:val="none" w:sz="0" w:space="0" w:color="auto" w:frame="1"/>
          <w:lang w:eastAsia="tr-TR"/>
        </w:rPr>
        <w:t xml:space="preserve">Lavanta </w:t>
      </w:r>
      <w:r w:rsidRPr="002300FC">
        <w:rPr>
          <w:rFonts w:ascii="Arial" w:eastAsia="Times New Roman" w:hAnsi="Arial" w:cs="Arial"/>
          <w:color w:val="000000"/>
          <w:sz w:val="20"/>
          <w:szCs w:val="20"/>
          <w:bdr w:val="none" w:sz="0" w:space="0" w:color="auto" w:frame="1"/>
          <w:lang w:eastAsia="tr-TR"/>
        </w:rPr>
        <w:t>da </w:t>
      </w:r>
      <w:r w:rsidR="008519E7">
        <w:rPr>
          <w:rFonts w:ascii="Arial" w:eastAsia="Times New Roman" w:hAnsi="Arial" w:cs="Arial"/>
          <w:color w:val="000000"/>
          <w:sz w:val="20"/>
          <w:szCs w:val="20"/>
          <w:bdr w:val="none" w:sz="0" w:space="0" w:color="auto" w:frame="1"/>
          <w:lang w:eastAsia="tr-TR"/>
        </w:rPr>
        <w:t xml:space="preserve">küsküt </w:t>
      </w:r>
      <w:r w:rsidRPr="002300FC">
        <w:rPr>
          <w:rFonts w:ascii="Arial" w:eastAsia="Times New Roman" w:hAnsi="Arial" w:cs="Arial"/>
          <w:color w:val="000000"/>
          <w:sz w:val="20"/>
          <w:szCs w:val="20"/>
          <w:bdr w:val="none" w:sz="0" w:space="0" w:color="auto" w:frame="1"/>
          <w:lang w:eastAsia="tr-TR"/>
        </w:rPr>
        <w:t>zarar</w:t>
      </w:r>
      <w:r>
        <w:rPr>
          <w:rFonts w:ascii="Arial" w:eastAsia="Times New Roman" w:hAnsi="Arial" w:cs="Arial"/>
          <w:color w:val="000000"/>
          <w:sz w:val="20"/>
          <w:szCs w:val="20"/>
          <w:bdr w:val="none" w:sz="0" w:space="0" w:color="auto" w:frame="1"/>
          <w:lang w:eastAsia="tr-TR"/>
        </w:rPr>
        <w:t>lı olmaktadır. Köklerde parazit</w:t>
      </w:r>
      <w:r w:rsidR="008519E7">
        <w:rPr>
          <w:rFonts w:ascii="Arial" w:eastAsia="Times New Roman" w:hAnsi="Arial" w:cs="Arial"/>
          <w:color w:val="000000"/>
          <w:sz w:val="20"/>
          <w:szCs w:val="20"/>
          <w:bdr w:val="none" w:sz="0" w:space="0" w:color="auto" w:frame="1"/>
          <w:lang w:eastAsia="tr-TR"/>
        </w:rPr>
        <w:t xml:space="preserve"> </w:t>
      </w:r>
      <w:r w:rsidRPr="002300FC">
        <w:rPr>
          <w:rFonts w:ascii="Arial" w:eastAsia="Times New Roman" w:hAnsi="Arial" w:cs="Arial"/>
          <w:color w:val="000000"/>
          <w:sz w:val="20"/>
          <w:szCs w:val="20"/>
          <w:bdr w:val="none" w:sz="0" w:space="0" w:color="auto" w:frame="1"/>
          <w:lang w:eastAsia="tr-TR"/>
        </w:rPr>
        <w:t>olarak Şapkalı</w:t>
      </w:r>
      <w:r>
        <w:rPr>
          <w:rFonts w:ascii="Arial" w:eastAsia="Times New Roman" w:hAnsi="Arial" w:cs="Arial"/>
          <w:color w:val="000000"/>
          <w:sz w:val="20"/>
          <w:szCs w:val="20"/>
          <w:bdr w:val="none" w:sz="0" w:space="0" w:color="auto" w:frame="1"/>
          <w:lang w:eastAsia="tr-TR"/>
        </w:rPr>
        <w:t xml:space="preserve"> mantar</w:t>
      </w:r>
      <w:r w:rsidRPr="002300FC">
        <w:rPr>
          <w:rFonts w:ascii="Arial" w:eastAsia="Times New Roman" w:hAnsi="Arial" w:cs="Arial"/>
          <w:color w:val="000000"/>
          <w:sz w:val="20"/>
          <w:szCs w:val="20"/>
          <w:bdr w:val="none" w:sz="0" w:space="0" w:color="auto" w:frame="1"/>
          <w:lang w:eastAsia="tr-TR"/>
        </w:rPr>
        <w:t xml:space="preserve"> ve </w:t>
      </w:r>
      <w:r>
        <w:rPr>
          <w:rFonts w:ascii="Arial" w:eastAsia="Times New Roman" w:hAnsi="Arial" w:cs="Arial"/>
          <w:color w:val="000000"/>
          <w:sz w:val="20"/>
          <w:szCs w:val="20"/>
          <w:bdr w:val="none" w:sz="0" w:space="0" w:color="auto" w:frame="1"/>
          <w:lang w:eastAsia="tr-TR"/>
        </w:rPr>
        <w:t>beyaz kök çürüklüğü hastalığı</w:t>
      </w:r>
      <w:r w:rsidRPr="002300FC">
        <w:rPr>
          <w:rFonts w:ascii="Arial" w:eastAsia="Times New Roman" w:hAnsi="Arial" w:cs="Arial"/>
          <w:color w:val="000000"/>
          <w:sz w:val="20"/>
          <w:szCs w:val="20"/>
          <w:bdr w:val="none" w:sz="0" w:space="0" w:color="auto" w:frame="1"/>
          <w:lang w:eastAsia="tr-TR"/>
        </w:rPr>
        <w:t xml:space="preserve"> zarar yapmaktadır.</w:t>
      </w:r>
    </w:p>
    <w:p w:rsidR="008519E7" w:rsidRPr="00336A7A" w:rsidRDefault="008519E7" w:rsidP="00A75B03">
      <w:pPr>
        <w:shd w:val="clear" w:color="auto" w:fill="FFFFFF"/>
        <w:spacing w:after="0" w:line="270" w:lineRule="atLeast"/>
        <w:rPr>
          <w:rFonts w:ascii="Arial" w:eastAsia="Times New Roman" w:hAnsi="Arial" w:cs="Arial"/>
          <w:color w:val="000000"/>
          <w:sz w:val="20"/>
          <w:szCs w:val="20"/>
          <w:bdr w:val="none" w:sz="0" w:space="0" w:color="auto" w:frame="1"/>
          <w:lang w:eastAsia="tr-TR"/>
        </w:rPr>
      </w:pPr>
    </w:p>
    <w:p w:rsidR="008519E7" w:rsidRDefault="008519E7" w:rsidP="008519E7">
      <w:pPr>
        <w:keepNext/>
      </w:pPr>
      <w:r>
        <w:rPr>
          <w:noProof/>
          <w:lang w:eastAsia="tr-TR"/>
        </w:rPr>
        <w:drawing>
          <wp:inline distT="0" distB="0" distL="0" distR="0">
            <wp:extent cx="5876925" cy="3917949"/>
            <wp:effectExtent l="0" t="0" r="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658.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0983" cy="3920654"/>
                    </a:xfrm>
                    <a:prstGeom prst="rect">
                      <a:avLst/>
                    </a:prstGeom>
                  </pic:spPr>
                </pic:pic>
              </a:graphicData>
            </a:graphic>
          </wp:inline>
        </w:drawing>
      </w:r>
    </w:p>
    <w:p w:rsidR="00A775EB" w:rsidRDefault="008519E7" w:rsidP="008519E7">
      <w:pPr>
        <w:pStyle w:val="ResimYazs"/>
        <w:jc w:val="center"/>
      </w:pPr>
      <w:bookmarkStart w:id="0" w:name="_GoBack"/>
      <w:r>
        <w:t>Şekil: küsküt</w:t>
      </w:r>
      <w:bookmarkEnd w:id="0"/>
    </w:p>
    <w:p w:rsidR="00F03ACF" w:rsidRDefault="00F03ACF" w:rsidP="00F03ACF"/>
    <w:p w:rsidR="00F03ACF" w:rsidRDefault="00F03ACF" w:rsidP="00F03ACF">
      <w:pPr>
        <w:jc w:val="both"/>
        <w:rPr>
          <w:rFonts w:ascii="Arial" w:hAnsi="Arial" w:cs="Arial"/>
          <w:sz w:val="24"/>
          <w:szCs w:val="20"/>
        </w:rPr>
      </w:pPr>
      <w:r>
        <w:rPr>
          <w:rFonts w:ascii="Arial" w:hAnsi="Arial" w:cs="Arial"/>
          <w:sz w:val="24"/>
          <w:szCs w:val="20"/>
        </w:rPr>
        <w:t>Daha fazlası için ;</w:t>
      </w:r>
    </w:p>
    <w:p w:rsidR="00F03ACF" w:rsidRDefault="00112424" w:rsidP="00F03ACF">
      <w:pPr>
        <w:jc w:val="center"/>
        <w:rPr>
          <w:rFonts w:ascii="Arial" w:hAnsi="Arial" w:cs="Arial"/>
          <w:sz w:val="24"/>
          <w:szCs w:val="20"/>
        </w:rPr>
      </w:pPr>
      <w:hyperlink r:id="rId14" w:history="1">
        <w:r w:rsidR="00F03ACF">
          <w:rPr>
            <w:rStyle w:val="Kpr"/>
            <w:rFonts w:ascii="Arial" w:hAnsi="Arial" w:cs="Arial"/>
            <w:sz w:val="24"/>
            <w:szCs w:val="20"/>
          </w:rPr>
          <w:t>www.sorhocam.com</w:t>
        </w:r>
      </w:hyperlink>
    </w:p>
    <w:p w:rsidR="00F03ACF" w:rsidRPr="00F03ACF" w:rsidRDefault="00F03ACF" w:rsidP="00F03ACF"/>
    <w:sectPr w:rsidR="00F03ACF" w:rsidRPr="00F03ACF" w:rsidSect="005E1B5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alibri Light">
    <w:altName w:val="Segoe UI"/>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B61F1"/>
    <w:rsid w:val="00112424"/>
    <w:rsid w:val="003B61F1"/>
    <w:rsid w:val="004C7911"/>
    <w:rsid w:val="005E1B52"/>
    <w:rsid w:val="00675E54"/>
    <w:rsid w:val="008519E7"/>
    <w:rsid w:val="008D05F8"/>
    <w:rsid w:val="00972D70"/>
    <w:rsid w:val="009B0266"/>
    <w:rsid w:val="00A4673F"/>
    <w:rsid w:val="00A75B03"/>
    <w:rsid w:val="00A775EB"/>
    <w:rsid w:val="00AB2DF3"/>
    <w:rsid w:val="00F03AC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B03"/>
  </w:style>
  <w:style w:type="paragraph" w:styleId="Balk1">
    <w:name w:val="heading 1"/>
    <w:basedOn w:val="Normal"/>
    <w:next w:val="Normal"/>
    <w:link w:val="Balk1Char"/>
    <w:uiPriority w:val="9"/>
    <w:qFormat/>
    <w:rsid w:val="00A75B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75B03"/>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VarsaylanParagrafYazTipi"/>
    <w:rsid w:val="00A75B03"/>
  </w:style>
  <w:style w:type="paragraph" w:styleId="ResimYazs">
    <w:name w:val="caption"/>
    <w:basedOn w:val="Normal"/>
    <w:next w:val="Normal"/>
    <w:uiPriority w:val="35"/>
    <w:unhideWhenUsed/>
    <w:qFormat/>
    <w:rsid w:val="00675E54"/>
    <w:pPr>
      <w:spacing w:after="200" w:line="240" w:lineRule="auto"/>
    </w:pPr>
    <w:rPr>
      <w:i/>
      <w:iCs/>
      <w:color w:val="44546A" w:themeColor="text2"/>
      <w:sz w:val="18"/>
      <w:szCs w:val="18"/>
    </w:rPr>
  </w:style>
  <w:style w:type="paragraph" w:styleId="BalonMetni">
    <w:name w:val="Balloon Text"/>
    <w:basedOn w:val="Normal"/>
    <w:link w:val="BalonMetniChar"/>
    <w:uiPriority w:val="99"/>
    <w:semiHidden/>
    <w:unhideWhenUsed/>
    <w:rsid w:val="00972D7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2D70"/>
    <w:rPr>
      <w:rFonts w:ascii="Tahoma" w:hAnsi="Tahoma" w:cs="Tahoma"/>
      <w:sz w:val="16"/>
      <w:szCs w:val="16"/>
    </w:rPr>
  </w:style>
  <w:style w:type="character" w:styleId="Kpr">
    <w:name w:val="Hyperlink"/>
    <w:basedOn w:val="VarsaylanParagrafYazTipi"/>
    <w:uiPriority w:val="99"/>
    <w:semiHidden/>
    <w:unhideWhenUsed/>
    <w:rsid w:val="00F03ACF"/>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200477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file:///C:\Users\W7\Downloads\www.sorhocam.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1463</Words>
  <Characters>8345</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Merhaba</dc:creator>
  <cp:keywords/>
  <dc:description/>
  <cp:lastModifiedBy>W7</cp:lastModifiedBy>
  <cp:revision>6</cp:revision>
  <dcterms:created xsi:type="dcterms:W3CDTF">2015-03-16T14:32:00Z</dcterms:created>
  <dcterms:modified xsi:type="dcterms:W3CDTF">2016-05-12T18:26:00Z</dcterms:modified>
</cp:coreProperties>
</file>